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A12F6" w14:textId="77777777" w:rsidR="00A83C80" w:rsidRDefault="00A83C80" w:rsidP="00A83C80">
      <w:pPr>
        <w:jc w:val="center"/>
      </w:pPr>
      <w:r>
        <w:rPr>
          <w:noProof/>
        </w:rPr>
        <mc:AlternateContent>
          <mc:Choice Requires="wpg">
            <w:drawing>
              <wp:inline distT="0" distB="0" distL="0" distR="0" wp14:anchorId="128C43B4" wp14:editId="2A0DFA94">
                <wp:extent cx="488315" cy="370840"/>
                <wp:effectExtent l="0" t="0" r="0" b="0"/>
                <wp:docPr id="5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370840"/>
                          <a:chOff x="0" y="0"/>
                          <a:chExt cx="769" cy="584"/>
                        </a:xfrm>
                      </wpg:grpSpPr>
                      <wps:wsp>
                        <wps:cNvPr id="60" name="docshape2"/>
                        <wps:cNvSpPr>
                          <a:spLocks/>
                        </wps:cNvSpPr>
                        <wps:spPr bwMode="auto">
                          <a:xfrm>
                            <a:off x="0" y="0"/>
                            <a:ext cx="769" cy="584"/>
                          </a:xfrm>
                          <a:custGeom>
                            <a:avLst/>
                            <a:gdLst>
                              <a:gd name="T0" fmla="*/ 328 w 769"/>
                              <a:gd name="T1" fmla="*/ 152 h 584"/>
                              <a:gd name="T2" fmla="*/ 288 w 769"/>
                              <a:gd name="T3" fmla="*/ 75 h 584"/>
                              <a:gd name="T4" fmla="*/ 274 w 769"/>
                              <a:gd name="T5" fmla="*/ 422 h 584"/>
                              <a:gd name="T6" fmla="*/ 254 w 769"/>
                              <a:gd name="T7" fmla="*/ 493 h 584"/>
                              <a:gd name="T8" fmla="*/ 226 w 769"/>
                              <a:gd name="T9" fmla="*/ 545 h 584"/>
                              <a:gd name="T10" fmla="*/ 168 w 769"/>
                              <a:gd name="T11" fmla="*/ 573 h 584"/>
                              <a:gd name="T12" fmla="*/ 124 w 769"/>
                              <a:gd name="T13" fmla="*/ 536 h 584"/>
                              <a:gd name="T14" fmla="*/ 98 w 769"/>
                              <a:gd name="T15" fmla="*/ 479 h 584"/>
                              <a:gd name="T16" fmla="*/ 77 w 769"/>
                              <a:gd name="T17" fmla="*/ 389 h 584"/>
                              <a:gd name="T18" fmla="*/ 72 w 769"/>
                              <a:gd name="T19" fmla="*/ 226 h 584"/>
                              <a:gd name="T20" fmla="*/ 94 w 769"/>
                              <a:gd name="T21" fmla="*/ 118 h 584"/>
                              <a:gd name="T22" fmla="*/ 117 w 769"/>
                              <a:gd name="T23" fmla="*/ 58 h 584"/>
                              <a:gd name="T24" fmla="*/ 156 w 769"/>
                              <a:gd name="T25" fmla="*/ 14 h 584"/>
                              <a:gd name="T26" fmla="*/ 219 w 769"/>
                              <a:gd name="T27" fmla="*/ 30 h 584"/>
                              <a:gd name="T28" fmla="*/ 249 w 769"/>
                              <a:gd name="T29" fmla="*/ 78 h 584"/>
                              <a:gd name="T30" fmla="*/ 271 w 769"/>
                              <a:gd name="T31" fmla="*/ 147 h 584"/>
                              <a:gd name="T32" fmla="*/ 288 w 769"/>
                              <a:gd name="T33" fmla="*/ 291 h 584"/>
                              <a:gd name="T34" fmla="*/ 260 w 769"/>
                              <a:gd name="T35" fmla="*/ 40 h 584"/>
                              <a:gd name="T36" fmla="*/ 178 w 769"/>
                              <a:gd name="T37" fmla="*/ 0 h 584"/>
                              <a:gd name="T38" fmla="*/ 88 w 769"/>
                              <a:gd name="T39" fmla="*/ 50 h 584"/>
                              <a:gd name="T40" fmla="*/ 43 w 769"/>
                              <a:gd name="T41" fmla="*/ 121 h 584"/>
                              <a:gd name="T42" fmla="*/ 2 w 769"/>
                              <a:gd name="T43" fmla="*/ 258 h 584"/>
                              <a:gd name="T44" fmla="*/ 29 w 769"/>
                              <a:gd name="T45" fmla="*/ 431 h 584"/>
                              <a:gd name="T46" fmla="*/ 69 w 769"/>
                              <a:gd name="T47" fmla="*/ 508 h 584"/>
                              <a:gd name="T48" fmla="*/ 136 w 769"/>
                              <a:gd name="T49" fmla="*/ 573 h 584"/>
                              <a:gd name="T50" fmla="*/ 221 w 769"/>
                              <a:gd name="T51" fmla="*/ 573 h 584"/>
                              <a:gd name="T52" fmla="*/ 288 w 769"/>
                              <a:gd name="T53" fmla="*/ 508 h 584"/>
                              <a:gd name="T54" fmla="*/ 328 w 769"/>
                              <a:gd name="T55" fmla="*/ 431 h 584"/>
                              <a:gd name="T56" fmla="*/ 768 w 769"/>
                              <a:gd name="T57" fmla="*/ 162 h 584"/>
                              <a:gd name="T58" fmla="*/ 751 w 769"/>
                              <a:gd name="T59" fmla="*/ 87 h 584"/>
                              <a:gd name="T60" fmla="*/ 701 w 769"/>
                              <a:gd name="T61" fmla="*/ 29 h 584"/>
                              <a:gd name="T62" fmla="*/ 617 w 769"/>
                              <a:gd name="T63" fmla="*/ 1 h 584"/>
                              <a:gd name="T64" fmla="*/ 478 w 769"/>
                              <a:gd name="T65" fmla="*/ 42 h 584"/>
                              <a:gd name="T66" fmla="*/ 433 w 769"/>
                              <a:gd name="T67" fmla="*/ 159 h 584"/>
                              <a:gd name="T68" fmla="*/ 453 w 769"/>
                              <a:gd name="T69" fmla="*/ 217 h 584"/>
                              <a:gd name="T70" fmla="*/ 514 w 769"/>
                              <a:gd name="T71" fmla="*/ 260 h 584"/>
                              <a:gd name="T72" fmla="*/ 584 w 769"/>
                              <a:gd name="T73" fmla="*/ 246 h 584"/>
                              <a:gd name="T74" fmla="*/ 515 w 769"/>
                              <a:gd name="T75" fmla="*/ 219 h 584"/>
                              <a:gd name="T76" fmla="*/ 474 w 769"/>
                              <a:gd name="T77" fmla="*/ 129 h 584"/>
                              <a:gd name="T78" fmla="*/ 490 w 769"/>
                              <a:gd name="T79" fmla="*/ 63 h 584"/>
                              <a:gd name="T80" fmla="*/ 546 w 769"/>
                              <a:gd name="T81" fmla="*/ 16 h 584"/>
                              <a:gd name="T82" fmla="*/ 642 w 769"/>
                              <a:gd name="T83" fmla="*/ 29 h 584"/>
                              <a:gd name="T84" fmla="*/ 697 w 769"/>
                              <a:gd name="T85" fmla="*/ 145 h 584"/>
                              <a:gd name="T86" fmla="*/ 661 w 769"/>
                              <a:gd name="T87" fmla="*/ 266 h 584"/>
                              <a:gd name="T88" fmla="*/ 560 w 769"/>
                              <a:gd name="T89" fmla="*/ 412 h 584"/>
                              <a:gd name="T90" fmla="*/ 435 w 769"/>
                              <a:gd name="T91" fmla="*/ 544 h 584"/>
                              <a:gd name="T92" fmla="*/ 757 w 769"/>
                              <a:gd name="T93" fmla="*/ 436 h 584"/>
                              <a:gd name="T94" fmla="*/ 724 w 769"/>
                              <a:gd name="T95" fmla="*/ 492 h 584"/>
                              <a:gd name="T96" fmla="*/ 675 w 769"/>
                              <a:gd name="T97" fmla="*/ 509 h 584"/>
                              <a:gd name="T98" fmla="*/ 532 w 769"/>
                              <a:gd name="T99" fmla="*/ 476 h 584"/>
                              <a:gd name="T100" fmla="*/ 673 w 769"/>
                              <a:gd name="T101" fmla="*/ 352 h 584"/>
                              <a:gd name="T102" fmla="*/ 744 w 769"/>
                              <a:gd name="T103" fmla="*/ 258 h 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69" h="584">
                                <a:moveTo>
                                  <a:pt x="357" y="291"/>
                                </a:moveTo>
                                <a:lnTo>
                                  <a:pt x="355" y="258"/>
                                </a:lnTo>
                                <a:lnTo>
                                  <a:pt x="350" y="224"/>
                                </a:lnTo>
                                <a:lnTo>
                                  <a:pt x="341" y="188"/>
                                </a:lnTo>
                                <a:lnTo>
                                  <a:pt x="328" y="152"/>
                                </a:lnTo>
                                <a:lnTo>
                                  <a:pt x="322" y="136"/>
                                </a:lnTo>
                                <a:lnTo>
                                  <a:pt x="314" y="121"/>
                                </a:lnTo>
                                <a:lnTo>
                                  <a:pt x="306" y="105"/>
                                </a:lnTo>
                                <a:lnTo>
                                  <a:pt x="297" y="89"/>
                                </a:lnTo>
                                <a:lnTo>
                                  <a:pt x="288" y="75"/>
                                </a:lnTo>
                                <a:lnTo>
                                  <a:pt x="288" y="291"/>
                                </a:lnTo>
                                <a:lnTo>
                                  <a:pt x="287" y="324"/>
                                </a:lnTo>
                                <a:lnTo>
                                  <a:pt x="285" y="356"/>
                                </a:lnTo>
                                <a:lnTo>
                                  <a:pt x="280" y="389"/>
                                </a:lnTo>
                                <a:lnTo>
                                  <a:pt x="274" y="422"/>
                                </a:lnTo>
                                <a:lnTo>
                                  <a:pt x="271" y="436"/>
                                </a:lnTo>
                                <a:lnTo>
                                  <a:pt x="268" y="451"/>
                                </a:lnTo>
                                <a:lnTo>
                                  <a:pt x="263" y="465"/>
                                </a:lnTo>
                                <a:lnTo>
                                  <a:pt x="259" y="479"/>
                                </a:lnTo>
                                <a:lnTo>
                                  <a:pt x="254" y="493"/>
                                </a:lnTo>
                                <a:lnTo>
                                  <a:pt x="249" y="505"/>
                                </a:lnTo>
                                <a:lnTo>
                                  <a:pt x="244" y="516"/>
                                </a:lnTo>
                                <a:lnTo>
                                  <a:pt x="240" y="525"/>
                                </a:lnTo>
                                <a:lnTo>
                                  <a:pt x="233" y="535"/>
                                </a:lnTo>
                                <a:lnTo>
                                  <a:pt x="226" y="545"/>
                                </a:lnTo>
                                <a:lnTo>
                                  <a:pt x="219" y="553"/>
                                </a:lnTo>
                                <a:lnTo>
                                  <a:pt x="211" y="560"/>
                                </a:lnTo>
                                <a:lnTo>
                                  <a:pt x="200" y="568"/>
                                </a:lnTo>
                                <a:lnTo>
                                  <a:pt x="190" y="573"/>
                                </a:lnTo>
                                <a:lnTo>
                                  <a:pt x="168" y="573"/>
                                </a:lnTo>
                                <a:lnTo>
                                  <a:pt x="157" y="569"/>
                                </a:lnTo>
                                <a:lnTo>
                                  <a:pt x="146" y="560"/>
                                </a:lnTo>
                                <a:lnTo>
                                  <a:pt x="138" y="554"/>
                                </a:lnTo>
                                <a:lnTo>
                                  <a:pt x="131" y="545"/>
                                </a:lnTo>
                                <a:lnTo>
                                  <a:pt x="124" y="536"/>
                                </a:lnTo>
                                <a:lnTo>
                                  <a:pt x="117" y="525"/>
                                </a:lnTo>
                                <a:lnTo>
                                  <a:pt x="113" y="516"/>
                                </a:lnTo>
                                <a:lnTo>
                                  <a:pt x="108" y="505"/>
                                </a:lnTo>
                                <a:lnTo>
                                  <a:pt x="103" y="493"/>
                                </a:lnTo>
                                <a:lnTo>
                                  <a:pt x="98" y="479"/>
                                </a:lnTo>
                                <a:lnTo>
                                  <a:pt x="94" y="465"/>
                                </a:lnTo>
                                <a:lnTo>
                                  <a:pt x="89" y="451"/>
                                </a:lnTo>
                                <a:lnTo>
                                  <a:pt x="86" y="436"/>
                                </a:lnTo>
                                <a:lnTo>
                                  <a:pt x="82" y="422"/>
                                </a:lnTo>
                                <a:lnTo>
                                  <a:pt x="77" y="389"/>
                                </a:lnTo>
                                <a:lnTo>
                                  <a:pt x="72" y="356"/>
                                </a:lnTo>
                                <a:lnTo>
                                  <a:pt x="70" y="324"/>
                                </a:lnTo>
                                <a:lnTo>
                                  <a:pt x="69" y="291"/>
                                </a:lnTo>
                                <a:lnTo>
                                  <a:pt x="70" y="259"/>
                                </a:lnTo>
                                <a:lnTo>
                                  <a:pt x="72" y="226"/>
                                </a:lnTo>
                                <a:lnTo>
                                  <a:pt x="77" y="194"/>
                                </a:lnTo>
                                <a:lnTo>
                                  <a:pt x="82" y="161"/>
                                </a:lnTo>
                                <a:lnTo>
                                  <a:pt x="86" y="147"/>
                                </a:lnTo>
                                <a:lnTo>
                                  <a:pt x="89" y="133"/>
                                </a:lnTo>
                                <a:lnTo>
                                  <a:pt x="94" y="118"/>
                                </a:lnTo>
                                <a:lnTo>
                                  <a:pt x="98" y="104"/>
                                </a:lnTo>
                                <a:lnTo>
                                  <a:pt x="103" y="90"/>
                                </a:lnTo>
                                <a:lnTo>
                                  <a:pt x="108" y="78"/>
                                </a:lnTo>
                                <a:lnTo>
                                  <a:pt x="113" y="67"/>
                                </a:lnTo>
                                <a:lnTo>
                                  <a:pt x="117" y="58"/>
                                </a:lnTo>
                                <a:lnTo>
                                  <a:pt x="124" y="47"/>
                                </a:lnTo>
                                <a:lnTo>
                                  <a:pt x="131" y="38"/>
                                </a:lnTo>
                                <a:lnTo>
                                  <a:pt x="138" y="30"/>
                                </a:lnTo>
                                <a:lnTo>
                                  <a:pt x="146" y="23"/>
                                </a:lnTo>
                                <a:lnTo>
                                  <a:pt x="156" y="14"/>
                                </a:lnTo>
                                <a:lnTo>
                                  <a:pt x="167" y="10"/>
                                </a:lnTo>
                                <a:lnTo>
                                  <a:pt x="190" y="10"/>
                                </a:lnTo>
                                <a:lnTo>
                                  <a:pt x="201" y="14"/>
                                </a:lnTo>
                                <a:lnTo>
                                  <a:pt x="211" y="23"/>
                                </a:lnTo>
                                <a:lnTo>
                                  <a:pt x="219" y="30"/>
                                </a:lnTo>
                                <a:lnTo>
                                  <a:pt x="227" y="38"/>
                                </a:lnTo>
                                <a:lnTo>
                                  <a:pt x="233" y="47"/>
                                </a:lnTo>
                                <a:lnTo>
                                  <a:pt x="240" y="58"/>
                                </a:lnTo>
                                <a:lnTo>
                                  <a:pt x="244" y="67"/>
                                </a:lnTo>
                                <a:lnTo>
                                  <a:pt x="249" y="78"/>
                                </a:lnTo>
                                <a:lnTo>
                                  <a:pt x="254" y="90"/>
                                </a:lnTo>
                                <a:lnTo>
                                  <a:pt x="259" y="104"/>
                                </a:lnTo>
                                <a:lnTo>
                                  <a:pt x="263" y="118"/>
                                </a:lnTo>
                                <a:lnTo>
                                  <a:pt x="268" y="133"/>
                                </a:lnTo>
                                <a:lnTo>
                                  <a:pt x="271" y="147"/>
                                </a:lnTo>
                                <a:lnTo>
                                  <a:pt x="274" y="161"/>
                                </a:lnTo>
                                <a:lnTo>
                                  <a:pt x="280" y="194"/>
                                </a:lnTo>
                                <a:lnTo>
                                  <a:pt x="285" y="227"/>
                                </a:lnTo>
                                <a:lnTo>
                                  <a:pt x="287" y="259"/>
                                </a:lnTo>
                                <a:lnTo>
                                  <a:pt x="288" y="291"/>
                                </a:lnTo>
                                <a:lnTo>
                                  <a:pt x="288" y="75"/>
                                </a:lnTo>
                                <a:lnTo>
                                  <a:pt x="279" y="62"/>
                                </a:lnTo>
                                <a:lnTo>
                                  <a:pt x="269" y="50"/>
                                </a:lnTo>
                                <a:lnTo>
                                  <a:pt x="260" y="40"/>
                                </a:lnTo>
                                <a:lnTo>
                                  <a:pt x="241" y="22"/>
                                </a:lnTo>
                                <a:lnTo>
                                  <a:pt x="221" y="10"/>
                                </a:lnTo>
                                <a:lnTo>
                                  <a:pt x="200" y="2"/>
                                </a:lnTo>
                                <a:lnTo>
                                  <a:pt x="178" y="0"/>
                                </a:lnTo>
                                <a:lnTo>
                                  <a:pt x="157" y="2"/>
                                </a:lnTo>
                                <a:lnTo>
                                  <a:pt x="136" y="10"/>
                                </a:lnTo>
                                <a:lnTo>
                                  <a:pt x="116" y="22"/>
                                </a:lnTo>
                                <a:lnTo>
                                  <a:pt x="97" y="40"/>
                                </a:lnTo>
                                <a:lnTo>
                                  <a:pt x="88" y="50"/>
                                </a:lnTo>
                                <a:lnTo>
                                  <a:pt x="78" y="62"/>
                                </a:lnTo>
                                <a:lnTo>
                                  <a:pt x="69" y="75"/>
                                </a:lnTo>
                                <a:lnTo>
                                  <a:pt x="60" y="89"/>
                                </a:lnTo>
                                <a:lnTo>
                                  <a:pt x="51" y="105"/>
                                </a:lnTo>
                                <a:lnTo>
                                  <a:pt x="43" y="121"/>
                                </a:lnTo>
                                <a:lnTo>
                                  <a:pt x="35" y="136"/>
                                </a:lnTo>
                                <a:lnTo>
                                  <a:pt x="29" y="152"/>
                                </a:lnTo>
                                <a:lnTo>
                                  <a:pt x="16" y="188"/>
                                </a:lnTo>
                                <a:lnTo>
                                  <a:pt x="7" y="224"/>
                                </a:lnTo>
                                <a:lnTo>
                                  <a:pt x="2" y="258"/>
                                </a:lnTo>
                                <a:lnTo>
                                  <a:pt x="0" y="291"/>
                                </a:lnTo>
                                <a:lnTo>
                                  <a:pt x="2" y="325"/>
                                </a:lnTo>
                                <a:lnTo>
                                  <a:pt x="7" y="359"/>
                                </a:lnTo>
                                <a:lnTo>
                                  <a:pt x="16" y="394"/>
                                </a:lnTo>
                                <a:lnTo>
                                  <a:pt x="29" y="431"/>
                                </a:lnTo>
                                <a:lnTo>
                                  <a:pt x="35" y="447"/>
                                </a:lnTo>
                                <a:lnTo>
                                  <a:pt x="43" y="463"/>
                                </a:lnTo>
                                <a:lnTo>
                                  <a:pt x="51" y="478"/>
                                </a:lnTo>
                                <a:lnTo>
                                  <a:pt x="60" y="494"/>
                                </a:lnTo>
                                <a:lnTo>
                                  <a:pt x="69" y="508"/>
                                </a:lnTo>
                                <a:lnTo>
                                  <a:pt x="78" y="521"/>
                                </a:lnTo>
                                <a:lnTo>
                                  <a:pt x="88" y="533"/>
                                </a:lnTo>
                                <a:lnTo>
                                  <a:pt x="97" y="543"/>
                                </a:lnTo>
                                <a:lnTo>
                                  <a:pt x="116" y="561"/>
                                </a:lnTo>
                                <a:lnTo>
                                  <a:pt x="136" y="573"/>
                                </a:lnTo>
                                <a:lnTo>
                                  <a:pt x="157" y="581"/>
                                </a:lnTo>
                                <a:lnTo>
                                  <a:pt x="178" y="583"/>
                                </a:lnTo>
                                <a:lnTo>
                                  <a:pt x="200" y="581"/>
                                </a:lnTo>
                                <a:lnTo>
                                  <a:pt x="220" y="573"/>
                                </a:lnTo>
                                <a:lnTo>
                                  <a:pt x="221" y="573"/>
                                </a:lnTo>
                                <a:lnTo>
                                  <a:pt x="241" y="561"/>
                                </a:lnTo>
                                <a:lnTo>
                                  <a:pt x="260" y="543"/>
                                </a:lnTo>
                                <a:lnTo>
                                  <a:pt x="269" y="533"/>
                                </a:lnTo>
                                <a:lnTo>
                                  <a:pt x="279" y="521"/>
                                </a:lnTo>
                                <a:lnTo>
                                  <a:pt x="288" y="508"/>
                                </a:lnTo>
                                <a:lnTo>
                                  <a:pt x="297" y="494"/>
                                </a:lnTo>
                                <a:lnTo>
                                  <a:pt x="306" y="478"/>
                                </a:lnTo>
                                <a:lnTo>
                                  <a:pt x="314" y="463"/>
                                </a:lnTo>
                                <a:lnTo>
                                  <a:pt x="322" y="447"/>
                                </a:lnTo>
                                <a:lnTo>
                                  <a:pt x="328" y="431"/>
                                </a:lnTo>
                                <a:lnTo>
                                  <a:pt x="341" y="394"/>
                                </a:lnTo>
                                <a:lnTo>
                                  <a:pt x="350" y="359"/>
                                </a:lnTo>
                                <a:lnTo>
                                  <a:pt x="355" y="325"/>
                                </a:lnTo>
                                <a:lnTo>
                                  <a:pt x="357" y="291"/>
                                </a:lnTo>
                                <a:close/>
                                <a:moveTo>
                                  <a:pt x="768" y="162"/>
                                </a:moveTo>
                                <a:lnTo>
                                  <a:pt x="768" y="147"/>
                                </a:lnTo>
                                <a:lnTo>
                                  <a:pt x="766" y="131"/>
                                </a:lnTo>
                                <a:lnTo>
                                  <a:pt x="762" y="116"/>
                                </a:lnTo>
                                <a:lnTo>
                                  <a:pt x="757" y="102"/>
                                </a:lnTo>
                                <a:lnTo>
                                  <a:pt x="751" y="87"/>
                                </a:lnTo>
                                <a:lnTo>
                                  <a:pt x="744" y="74"/>
                                </a:lnTo>
                                <a:lnTo>
                                  <a:pt x="736" y="62"/>
                                </a:lnTo>
                                <a:lnTo>
                                  <a:pt x="726" y="51"/>
                                </a:lnTo>
                                <a:lnTo>
                                  <a:pt x="714" y="39"/>
                                </a:lnTo>
                                <a:lnTo>
                                  <a:pt x="701" y="29"/>
                                </a:lnTo>
                                <a:lnTo>
                                  <a:pt x="686" y="20"/>
                                </a:lnTo>
                                <a:lnTo>
                                  <a:pt x="670" y="13"/>
                                </a:lnTo>
                                <a:lnTo>
                                  <a:pt x="653" y="7"/>
                                </a:lnTo>
                                <a:lnTo>
                                  <a:pt x="635" y="3"/>
                                </a:lnTo>
                                <a:lnTo>
                                  <a:pt x="617" y="1"/>
                                </a:lnTo>
                                <a:lnTo>
                                  <a:pt x="598" y="0"/>
                                </a:lnTo>
                                <a:lnTo>
                                  <a:pt x="563" y="3"/>
                                </a:lnTo>
                                <a:lnTo>
                                  <a:pt x="532" y="10"/>
                                </a:lnTo>
                                <a:lnTo>
                                  <a:pt x="503" y="23"/>
                                </a:lnTo>
                                <a:lnTo>
                                  <a:pt x="478" y="42"/>
                                </a:lnTo>
                                <a:lnTo>
                                  <a:pt x="458" y="63"/>
                                </a:lnTo>
                                <a:lnTo>
                                  <a:pt x="444" y="88"/>
                                </a:lnTo>
                                <a:lnTo>
                                  <a:pt x="435" y="116"/>
                                </a:lnTo>
                                <a:lnTo>
                                  <a:pt x="432" y="146"/>
                                </a:lnTo>
                                <a:lnTo>
                                  <a:pt x="433" y="159"/>
                                </a:lnTo>
                                <a:lnTo>
                                  <a:pt x="435" y="172"/>
                                </a:lnTo>
                                <a:lnTo>
                                  <a:pt x="437" y="184"/>
                                </a:lnTo>
                                <a:lnTo>
                                  <a:pt x="441" y="196"/>
                                </a:lnTo>
                                <a:lnTo>
                                  <a:pt x="447" y="207"/>
                                </a:lnTo>
                                <a:lnTo>
                                  <a:pt x="453" y="217"/>
                                </a:lnTo>
                                <a:lnTo>
                                  <a:pt x="460" y="227"/>
                                </a:lnTo>
                                <a:lnTo>
                                  <a:pt x="468" y="235"/>
                                </a:lnTo>
                                <a:lnTo>
                                  <a:pt x="482" y="247"/>
                                </a:lnTo>
                                <a:lnTo>
                                  <a:pt x="497" y="255"/>
                                </a:lnTo>
                                <a:lnTo>
                                  <a:pt x="514" y="260"/>
                                </a:lnTo>
                                <a:lnTo>
                                  <a:pt x="531" y="261"/>
                                </a:lnTo>
                                <a:lnTo>
                                  <a:pt x="543" y="260"/>
                                </a:lnTo>
                                <a:lnTo>
                                  <a:pt x="555" y="257"/>
                                </a:lnTo>
                                <a:lnTo>
                                  <a:pt x="569" y="252"/>
                                </a:lnTo>
                                <a:lnTo>
                                  <a:pt x="584" y="246"/>
                                </a:lnTo>
                                <a:lnTo>
                                  <a:pt x="581" y="238"/>
                                </a:lnTo>
                                <a:lnTo>
                                  <a:pt x="560" y="239"/>
                                </a:lnTo>
                                <a:lnTo>
                                  <a:pt x="549" y="236"/>
                                </a:lnTo>
                                <a:lnTo>
                                  <a:pt x="526" y="226"/>
                                </a:lnTo>
                                <a:lnTo>
                                  <a:pt x="515" y="219"/>
                                </a:lnTo>
                                <a:lnTo>
                                  <a:pt x="506" y="209"/>
                                </a:lnTo>
                                <a:lnTo>
                                  <a:pt x="492" y="192"/>
                                </a:lnTo>
                                <a:lnTo>
                                  <a:pt x="482" y="174"/>
                                </a:lnTo>
                                <a:lnTo>
                                  <a:pt x="476" y="153"/>
                                </a:lnTo>
                                <a:lnTo>
                                  <a:pt x="474" y="129"/>
                                </a:lnTo>
                                <a:lnTo>
                                  <a:pt x="474" y="115"/>
                                </a:lnTo>
                                <a:lnTo>
                                  <a:pt x="476" y="101"/>
                                </a:lnTo>
                                <a:lnTo>
                                  <a:pt x="480" y="88"/>
                                </a:lnTo>
                                <a:lnTo>
                                  <a:pt x="484" y="75"/>
                                </a:lnTo>
                                <a:lnTo>
                                  <a:pt x="490" y="63"/>
                                </a:lnTo>
                                <a:lnTo>
                                  <a:pt x="497" y="52"/>
                                </a:lnTo>
                                <a:lnTo>
                                  <a:pt x="506" y="43"/>
                                </a:lnTo>
                                <a:lnTo>
                                  <a:pt x="515" y="34"/>
                                </a:lnTo>
                                <a:lnTo>
                                  <a:pt x="530" y="24"/>
                                </a:lnTo>
                                <a:lnTo>
                                  <a:pt x="546" y="16"/>
                                </a:lnTo>
                                <a:lnTo>
                                  <a:pt x="564" y="12"/>
                                </a:lnTo>
                                <a:lnTo>
                                  <a:pt x="583" y="10"/>
                                </a:lnTo>
                                <a:lnTo>
                                  <a:pt x="604" y="12"/>
                                </a:lnTo>
                                <a:lnTo>
                                  <a:pt x="624" y="19"/>
                                </a:lnTo>
                                <a:lnTo>
                                  <a:pt x="642" y="29"/>
                                </a:lnTo>
                                <a:lnTo>
                                  <a:pt x="659" y="44"/>
                                </a:lnTo>
                                <a:lnTo>
                                  <a:pt x="676" y="66"/>
                                </a:lnTo>
                                <a:lnTo>
                                  <a:pt x="688" y="90"/>
                                </a:lnTo>
                                <a:lnTo>
                                  <a:pt x="695" y="116"/>
                                </a:lnTo>
                                <a:lnTo>
                                  <a:pt x="697" y="145"/>
                                </a:lnTo>
                                <a:lnTo>
                                  <a:pt x="696" y="167"/>
                                </a:lnTo>
                                <a:lnTo>
                                  <a:pt x="691" y="191"/>
                                </a:lnTo>
                                <a:lnTo>
                                  <a:pt x="684" y="215"/>
                                </a:lnTo>
                                <a:lnTo>
                                  <a:pt x="674" y="240"/>
                                </a:lnTo>
                                <a:lnTo>
                                  <a:pt x="661" y="266"/>
                                </a:lnTo>
                                <a:lnTo>
                                  <a:pt x="645" y="295"/>
                                </a:lnTo>
                                <a:lnTo>
                                  <a:pt x="624" y="327"/>
                                </a:lnTo>
                                <a:lnTo>
                                  <a:pt x="600" y="360"/>
                                </a:lnTo>
                                <a:lnTo>
                                  <a:pt x="581" y="386"/>
                                </a:lnTo>
                                <a:lnTo>
                                  <a:pt x="560" y="412"/>
                                </a:lnTo>
                                <a:lnTo>
                                  <a:pt x="537" y="439"/>
                                </a:lnTo>
                                <a:lnTo>
                                  <a:pt x="512" y="466"/>
                                </a:lnTo>
                                <a:lnTo>
                                  <a:pt x="487" y="493"/>
                                </a:lnTo>
                                <a:lnTo>
                                  <a:pt x="461" y="519"/>
                                </a:lnTo>
                                <a:lnTo>
                                  <a:pt x="435" y="544"/>
                                </a:lnTo>
                                <a:lnTo>
                                  <a:pt x="410" y="567"/>
                                </a:lnTo>
                                <a:lnTo>
                                  <a:pt x="410" y="576"/>
                                </a:lnTo>
                                <a:lnTo>
                                  <a:pt x="733" y="576"/>
                                </a:lnTo>
                                <a:lnTo>
                                  <a:pt x="766" y="437"/>
                                </a:lnTo>
                                <a:lnTo>
                                  <a:pt x="757" y="436"/>
                                </a:lnTo>
                                <a:lnTo>
                                  <a:pt x="752" y="451"/>
                                </a:lnTo>
                                <a:lnTo>
                                  <a:pt x="746" y="464"/>
                                </a:lnTo>
                                <a:lnTo>
                                  <a:pt x="739" y="475"/>
                                </a:lnTo>
                                <a:lnTo>
                                  <a:pt x="732" y="484"/>
                                </a:lnTo>
                                <a:lnTo>
                                  <a:pt x="724" y="492"/>
                                </a:lnTo>
                                <a:lnTo>
                                  <a:pt x="716" y="497"/>
                                </a:lnTo>
                                <a:lnTo>
                                  <a:pt x="706" y="502"/>
                                </a:lnTo>
                                <a:lnTo>
                                  <a:pt x="696" y="506"/>
                                </a:lnTo>
                                <a:lnTo>
                                  <a:pt x="687" y="508"/>
                                </a:lnTo>
                                <a:lnTo>
                                  <a:pt x="675" y="509"/>
                                </a:lnTo>
                                <a:lnTo>
                                  <a:pt x="660" y="510"/>
                                </a:lnTo>
                                <a:lnTo>
                                  <a:pt x="643" y="510"/>
                                </a:lnTo>
                                <a:lnTo>
                                  <a:pt x="492" y="510"/>
                                </a:lnTo>
                                <a:lnTo>
                                  <a:pt x="509" y="495"/>
                                </a:lnTo>
                                <a:lnTo>
                                  <a:pt x="532" y="476"/>
                                </a:lnTo>
                                <a:lnTo>
                                  <a:pt x="590" y="427"/>
                                </a:lnTo>
                                <a:lnTo>
                                  <a:pt x="615" y="406"/>
                                </a:lnTo>
                                <a:lnTo>
                                  <a:pt x="638" y="386"/>
                                </a:lnTo>
                                <a:lnTo>
                                  <a:pt x="657" y="368"/>
                                </a:lnTo>
                                <a:lnTo>
                                  <a:pt x="673" y="352"/>
                                </a:lnTo>
                                <a:lnTo>
                                  <a:pt x="688" y="337"/>
                                </a:lnTo>
                                <a:lnTo>
                                  <a:pt x="701" y="321"/>
                                </a:lnTo>
                                <a:lnTo>
                                  <a:pt x="713" y="306"/>
                                </a:lnTo>
                                <a:lnTo>
                                  <a:pt x="725" y="290"/>
                                </a:lnTo>
                                <a:lnTo>
                                  <a:pt x="744" y="258"/>
                                </a:lnTo>
                                <a:lnTo>
                                  <a:pt x="757" y="225"/>
                                </a:lnTo>
                                <a:lnTo>
                                  <a:pt x="766" y="194"/>
                                </a:lnTo>
                                <a:lnTo>
                                  <a:pt x="768" y="1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0334237" id="docshapegroup1" o:spid="_x0000_s1026" style="width:38.45pt;height:29.2pt;mso-position-horizontal-relative:char;mso-position-vertical-relative:line" coordsize="769,5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">
                <v:shape id="docshape2" o:spid="_x0000_s1027" style="position:absolute;width:769;height:584;visibility:visible;mso-wrap-style:square;v-text-anchor:top" coordsize="769,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" path="m357,291r-2,-33l350,224r-9,-36l328,152r-6,-16l314,121r-8,-16l297,89,288,75r,216l287,324r-2,32l280,389r-6,33l271,436r-3,15l263,465r-4,14l254,493r-5,12l244,516r-4,9l233,535r-7,10l219,553r-8,7l200,568r-10,5l168,573r-11,-4l146,560r-8,-6l131,545r-7,-9l117,525r-4,-9l108,505r-5,-12l98,479,94,465,89,451,86,436,82,422,77,389,72,356,70,324,69,291r1,-32l72,226r5,-32l82,161r4,-14l89,133r5,-15l98,104r5,-14l108,78r5,-11l117,58r7,-11l131,38r7,-8l146,23r10,-9l167,10r23,l201,14r10,9l219,30r8,8l233,47r7,11l244,67r5,11l254,90r5,14l263,118r5,15l271,147r3,14l280,194r5,33l287,259r1,32l288,75,279,62,269,50,260,40,241,22,221,10,200,2,178,,157,2r-21,8l116,22,97,40,88,50,78,62,69,75,60,89r-9,16l43,121r-8,15l29,152,16,188,7,224,2,258,,291r2,34l7,359r9,35l29,431r6,16l43,463r8,15l60,494r9,14l78,521r10,12l97,543r19,18l136,573r21,8l178,583r22,-2l220,573r1,l241,561r19,-18l269,533r10,-12l288,508r9,-14l306,478r8,-15l322,447r6,-16l341,394r9,-35l355,325r2,-34xm768,162r,-15l766,131r-4,-15l757,102,751,87,744,74,736,62,726,51,714,39,701,29,686,20,670,13,653,7,635,3,617,1,598,,563,3r-31,7l503,23,478,42,458,63,444,88r-9,28l432,146r1,13l435,172r2,12l441,196r6,11l453,217r7,10l468,235r14,12l497,255r17,5l531,261r12,-1l555,257r14,-5l584,246r-3,-8l560,239r-11,-3l526,226r-11,-7l506,209,492,192,482,174r-6,-21l474,129r,-14l476,101r4,-13l484,75r6,-12l497,52r9,-9l515,34,530,24r16,-8l564,12r19,-2l604,12r20,7l642,29r17,15l676,66r12,24l695,116r2,29l696,167r-5,24l684,215r-10,25l661,266r-16,29l624,327r-24,33l581,386r-21,26l537,439r-25,27l487,493r-26,26l435,544r-25,23l410,576r323,l766,437r-9,-1l752,451r-6,13l739,475r-7,9l724,492r-8,5l706,502r-10,4l687,508r-12,1l660,510r-17,l492,510r17,-15l532,476r58,-49l615,406r23,-20l657,368r16,-16l688,337r13,-16l713,306r12,-16l744,258r13,-33l766,194r2,-32xe" fillcolor="#231f20" stroked="f">
                  <v:path arrowok="t" o:connecttype="custom" o:connectlocs="328,152;288,75;274,422;254,493;226,545;168,573;124,536;98,479;77,389;72,226;94,118;117,58;156,14;219,30;249,78;271,147;288,291;260,40;178,0;88,50;43,121;2,258;29,431;69,508;136,573;221,573;288,508;328,431;768,162;751,87;701,29;617,1;478,42;433,159;453,217;514,260;584,246;515,219;474,129;490,63;546,16;642,29;697,145;661,266;560,412;435,544;757,436;724,492;675,509;532,476;673,352;744,258" o:connectangles="0,0,0,0,0,0,0,0,0,0,0,0,0,0,0,0,0,0,0,0,0,0,0,0,0,0,0,0,0,0,0,0,0,0,0,0,0,0,0,0,0,0,0,0,0,0,0,0,0,0,0,0"/>
                </v:shape>
                <w10:anchorlock/>
              </v:group>
            </w:pict>
          </mc:Fallback>
        </mc:AlternateContent>
      </w:r>
      <w:r>
        <w:rPr>
          <w:noProof/>
          <w:spacing w:val="61"/>
        </w:rPr>
        <w:drawing>
          <wp:inline distT="0" distB="0" distL="0" distR="0" wp14:anchorId="7552BD5B" wp14:editId="023731BE">
            <wp:extent cx="415880" cy="461962"/>
            <wp:effectExtent l="0" t="0" r="0" b="0"/>
            <wp:docPr id="1" name="image1.pn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Text&#10;&#10;Description automatically generated"/>
                    <pic:cNvPicPr/>
                  </pic:nvPicPr>
                  <pic:blipFill>
                    <a:blip r:embed="rId4" cstate="print"/>
                    <a:stretch>
                      <a:fillRect/>
                    </a:stretch>
                  </pic:blipFill>
                  <pic:spPr>
                    <a:xfrm>
                      <a:off x="0" y="0"/>
                      <a:ext cx="415880" cy="461962"/>
                    </a:xfrm>
                    <a:prstGeom prst="rect">
                      <a:avLst/>
                    </a:prstGeom>
                  </pic:spPr>
                </pic:pic>
              </a:graphicData>
            </a:graphic>
          </wp:inline>
        </w:drawing>
      </w:r>
      <w:r>
        <w:rPr>
          <w:noProof/>
          <w:spacing w:val="44"/>
        </w:rPr>
        <mc:AlternateContent>
          <mc:Choice Requires="wpg">
            <w:drawing>
              <wp:inline distT="0" distB="0" distL="0" distR="0" wp14:anchorId="1A7BE5DF" wp14:editId="1E2E570F">
                <wp:extent cx="217170" cy="370840"/>
                <wp:effectExtent l="0" t="0" r="0" b="0"/>
                <wp:docPr id="57"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370840"/>
                          <a:chOff x="0" y="0"/>
                          <a:chExt cx="342" cy="584"/>
                        </a:xfrm>
                      </wpg:grpSpPr>
                      <wps:wsp>
                        <wps:cNvPr id="58" name="docshape4"/>
                        <wps:cNvSpPr>
                          <a:spLocks/>
                        </wps:cNvSpPr>
                        <wps:spPr bwMode="auto">
                          <a:xfrm>
                            <a:off x="0" y="0"/>
                            <a:ext cx="342" cy="584"/>
                          </a:xfrm>
                          <a:custGeom>
                            <a:avLst/>
                            <a:gdLst>
                              <a:gd name="T0" fmla="*/ 133 w 342"/>
                              <a:gd name="T1" fmla="*/ 3 h 584"/>
                              <a:gd name="T2" fmla="*/ 87 w 342"/>
                              <a:gd name="T3" fmla="*/ 19 h 584"/>
                              <a:gd name="T4" fmla="*/ 50 w 342"/>
                              <a:gd name="T5" fmla="*/ 46 h 584"/>
                              <a:gd name="T6" fmla="*/ 15 w 342"/>
                              <a:gd name="T7" fmla="*/ 114 h 584"/>
                              <a:gd name="T8" fmla="*/ 21 w 342"/>
                              <a:gd name="T9" fmla="*/ 190 h 584"/>
                              <a:gd name="T10" fmla="*/ 61 w 342"/>
                              <a:gd name="T11" fmla="*/ 249 h 584"/>
                              <a:gd name="T12" fmla="*/ 120 w 342"/>
                              <a:gd name="T13" fmla="*/ 289 h 584"/>
                              <a:gd name="T14" fmla="*/ 60 w 342"/>
                              <a:gd name="T15" fmla="*/ 324 h 584"/>
                              <a:gd name="T16" fmla="*/ 12 w 342"/>
                              <a:gd name="T17" fmla="*/ 379 h 584"/>
                              <a:gd name="T18" fmla="*/ 3 w 342"/>
                              <a:gd name="T19" fmla="*/ 462 h 584"/>
                              <a:gd name="T20" fmla="*/ 43 w 342"/>
                              <a:gd name="T21" fmla="*/ 534 h 584"/>
                              <a:gd name="T22" fmla="*/ 137 w 342"/>
                              <a:gd name="T23" fmla="*/ 580 h 584"/>
                              <a:gd name="T24" fmla="*/ 240 w 342"/>
                              <a:gd name="T25" fmla="*/ 573 h 584"/>
                              <a:gd name="T26" fmla="*/ 128 w 342"/>
                              <a:gd name="T27" fmla="*/ 563 h 584"/>
                              <a:gd name="T28" fmla="*/ 76 w 342"/>
                              <a:gd name="T29" fmla="*/ 515 h 584"/>
                              <a:gd name="T30" fmla="*/ 59 w 342"/>
                              <a:gd name="T31" fmla="*/ 443 h 584"/>
                              <a:gd name="T32" fmla="*/ 70 w 342"/>
                              <a:gd name="T33" fmla="*/ 381 h 584"/>
                              <a:gd name="T34" fmla="*/ 102 w 342"/>
                              <a:gd name="T35" fmla="*/ 328 h 584"/>
                              <a:gd name="T36" fmla="*/ 273 w 342"/>
                              <a:gd name="T37" fmla="*/ 297 h 584"/>
                              <a:gd name="T38" fmla="*/ 246 w 342"/>
                              <a:gd name="T39" fmla="*/ 279 h 584"/>
                              <a:gd name="T40" fmla="*/ 230 w 342"/>
                              <a:gd name="T41" fmla="*/ 254 h 584"/>
                              <a:gd name="T42" fmla="*/ 150 w 342"/>
                              <a:gd name="T43" fmla="*/ 233 h 584"/>
                              <a:gd name="T44" fmla="*/ 94 w 342"/>
                              <a:gd name="T45" fmla="*/ 191 h 584"/>
                              <a:gd name="T46" fmla="*/ 65 w 342"/>
                              <a:gd name="T47" fmla="*/ 114 h 584"/>
                              <a:gd name="T48" fmla="*/ 80 w 342"/>
                              <a:gd name="T49" fmla="*/ 55 h 584"/>
                              <a:gd name="T50" fmla="*/ 121 w 342"/>
                              <a:gd name="T51" fmla="*/ 17 h 584"/>
                              <a:gd name="T52" fmla="*/ 227 w 342"/>
                              <a:gd name="T53" fmla="*/ 10 h 584"/>
                              <a:gd name="T54" fmla="*/ 197 w 342"/>
                              <a:gd name="T55" fmla="*/ 2 h 584"/>
                              <a:gd name="T56" fmla="*/ 273 w 342"/>
                              <a:gd name="T57" fmla="*/ 297 h 584"/>
                              <a:gd name="T58" fmla="*/ 197 w 342"/>
                              <a:gd name="T59" fmla="*/ 326 h 584"/>
                              <a:gd name="T60" fmla="*/ 258 w 342"/>
                              <a:gd name="T61" fmla="*/ 379 h 584"/>
                              <a:gd name="T62" fmla="*/ 281 w 342"/>
                              <a:gd name="T63" fmla="*/ 457 h 584"/>
                              <a:gd name="T64" fmla="*/ 277 w 342"/>
                              <a:gd name="T65" fmla="*/ 493 h 584"/>
                              <a:gd name="T66" fmla="*/ 263 w 342"/>
                              <a:gd name="T67" fmla="*/ 525 h 584"/>
                              <a:gd name="T68" fmla="*/ 235 w 342"/>
                              <a:gd name="T69" fmla="*/ 556 h 584"/>
                              <a:gd name="T70" fmla="*/ 176 w 342"/>
                              <a:gd name="T71" fmla="*/ 573 h 584"/>
                              <a:gd name="T72" fmla="*/ 273 w 342"/>
                              <a:gd name="T73" fmla="*/ 557 h 584"/>
                              <a:gd name="T74" fmla="*/ 330 w 342"/>
                              <a:gd name="T75" fmla="*/ 488 h 584"/>
                              <a:gd name="T76" fmla="*/ 339 w 342"/>
                              <a:gd name="T77" fmla="*/ 399 h 584"/>
                              <a:gd name="T78" fmla="*/ 301 w 342"/>
                              <a:gd name="T79" fmla="*/ 323 h 584"/>
                              <a:gd name="T80" fmla="*/ 277 w 342"/>
                              <a:gd name="T81" fmla="*/ 300 h 584"/>
                              <a:gd name="T82" fmla="*/ 158 w 342"/>
                              <a:gd name="T83" fmla="*/ 10 h 584"/>
                              <a:gd name="T84" fmla="*/ 213 w 342"/>
                              <a:gd name="T85" fmla="*/ 29 h 584"/>
                              <a:gd name="T86" fmla="*/ 248 w 342"/>
                              <a:gd name="T87" fmla="*/ 84 h 584"/>
                              <a:gd name="T88" fmla="*/ 253 w 342"/>
                              <a:gd name="T89" fmla="*/ 151 h 584"/>
                              <a:gd name="T90" fmla="*/ 240 w 342"/>
                              <a:gd name="T91" fmla="*/ 202 h 584"/>
                              <a:gd name="T92" fmla="*/ 212 w 342"/>
                              <a:gd name="T93" fmla="*/ 243 h 584"/>
                              <a:gd name="T94" fmla="*/ 239 w 342"/>
                              <a:gd name="T95" fmla="*/ 248 h 584"/>
                              <a:gd name="T96" fmla="*/ 282 w 342"/>
                              <a:gd name="T97" fmla="*/ 214 h 584"/>
                              <a:gd name="T98" fmla="*/ 315 w 342"/>
                              <a:gd name="T99" fmla="*/ 151 h 584"/>
                              <a:gd name="T100" fmla="*/ 307 w 342"/>
                              <a:gd name="T101" fmla="*/ 77 h 584"/>
                              <a:gd name="T102" fmla="*/ 265 w 342"/>
                              <a:gd name="T103" fmla="*/ 29 h 584"/>
                              <a:gd name="T104" fmla="*/ 227 w 342"/>
                              <a:gd name="T105" fmla="*/ 10 h 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42" h="584">
                                <a:moveTo>
                                  <a:pt x="167" y="0"/>
                                </a:moveTo>
                                <a:lnTo>
                                  <a:pt x="150" y="1"/>
                                </a:lnTo>
                                <a:lnTo>
                                  <a:pt x="133" y="3"/>
                                </a:lnTo>
                                <a:lnTo>
                                  <a:pt x="117" y="7"/>
                                </a:lnTo>
                                <a:lnTo>
                                  <a:pt x="102" y="12"/>
                                </a:lnTo>
                                <a:lnTo>
                                  <a:pt x="87" y="19"/>
                                </a:lnTo>
                                <a:lnTo>
                                  <a:pt x="74" y="27"/>
                                </a:lnTo>
                                <a:lnTo>
                                  <a:pt x="62" y="36"/>
                                </a:lnTo>
                                <a:lnTo>
                                  <a:pt x="50" y="46"/>
                                </a:lnTo>
                                <a:lnTo>
                                  <a:pt x="34" y="67"/>
                                </a:lnTo>
                                <a:lnTo>
                                  <a:pt x="22" y="89"/>
                                </a:lnTo>
                                <a:lnTo>
                                  <a:pt x="15" y="114"/>
                                </a:lnTo>
                                <a:lnTo>
                                  <a:pt x="13" y="141"/>
                                </a:lnTo>
                                <a:lnTo>
                                  <a:pt x="15" y="166"/>
                                </a:lnTo>
                                <a:lnTo>
                                  <a:pt x="21" y="190"/>
                                </a:lnTo>
                                <a:lnTo>
                                  <a:pt x="32" y="212"/>
                                </a:lnTo>
                                <a:lnTo>
                                  <a:pt x="46" y="233"/>
                                </a:lnTo>
                                <a:lnTo>
                                  <a:pt x="61" y="249"/>
                                </a:lnTo>
                                <a:lnTo>
                                  <a:pt x="78" y="263"/>
                                </a:lnTo>
                                <a:lnTo>
                                  <a:pt x="98" y="276"/>
                                </a:lnTo>
                                <a:lnTo>
                                  <a:pt x="120" y="289"/>
                                </a:lnTo>
                                <a:lnTo>
                                  <a:pt x="96" y="302"/>
                                </a:lnTo>
                                <a:lnTo>
                                  <a:pt x="76" y="313"/>
                                </a:lnTo>
                                <a:lnTo>
                                  <a:pt x="60" y="324"/>
                                </a:lnTo>
                                <a:lnTo>
                                  <a:pt x="48" y="333"/>
                                </a:lnTo>
                                <a:lnTo>
                                  <a:pt x="27" y="355"/>
                                </a:lnTo>
                                <a:lnTo>
                                  <a:pt x="12" y="379"/>
                                </a:lnTo>
                                <a:lnTo>
                                  <a:pt x="3" y="406"/>
                                </a:lnTo>
                                <a:lnTo>
                                  <a:pt x="0" y="435"/>
                                </a:lnTo>
                                <a:lnTo>
                                  <a:pt x="3" y="462"/>
                                </a:lnTo>
                                <a:lnTo>
                                  <a:pt x="11" y="488"/>
                                </a:lnTo>
                                <a:lnTo>
                                  <a:pt x="24" y="512"/>
                                </a:lnTo>
                                <a:lnTo>
                                  <a:pt x="43" y="534"/>
                                </a:lnTo>
                                <a:lnTo>
                                  <a:pt x="71" y="555"/>
                                </a:lnTo>
                                <a:lnTo>
                                  <a:pt x="102" y="571"/>
                                </a:lnTo>
                                <a:lnTo>
                                  <a:pt x="137" y="580"/>
                                </a:lnTo>
                                <a:lnTo>
                                  <a:pt x="177" y="583"/>
                                </a:lnTo>
                                <a:lnTo>
                                  <a:pt x="212" y="580"/>
                                </a:lnTo>
                                <a:lnTo>
                                  <a:pt x="240" y="573"/>
                                </a:lnTo>
                                <a:lnTo>
                                  <a:pt x="176" y="573"/>
                                </a:lnTo>
                                <a:lnTo>
                                  <a:pt x="151" y="570"/>
                                </a:lnTo>
                                <a:lnTo>
                                  <a:pt x="128" y="563"/>
                                </a:lnTo>
                                <a:lnTo>
                                  <a:pt x="107" y="551"/>
                                </a:lnTo>
                                <a:lnTo>
                                  <a:pt x="90" y="535"/>
                                </a:lnTo>
                                <a:lnTo>
                                  <a:pt x="76" y="515"/>
                                </a:lnTo>
                                <a:lnTo>
                                  <a:pt x="67" y="494"/>
                                </a:lnTo>
                                <a:lnTo>
                                  <a:pt x="61" y="470"/>
                                </a:lnTo>
                                <a:lnTo>
                                  <a:pt x="59" y="443"/>
                                </a:lnTo>
                                <a:lnTo>
                                  <a:pt x="60" y="421"/>
                                </a:lnTo>
                                <a:lnTo>
                                  <a:pt x="64" y="400"/>
                                </a:lnTo>
                                <a:lnTo>
                                  <a:pt x="70" y="381"/>
                                </a:lnTo>
                                <a:lnTo>
                                  <a:pt x="78" y="362"/>
                                </a:lnTo>
                                <a:lnTo>
                                  <a:pt x="89" y="345"/>
                                </a:lnTo>
                                <a:lnTo>
                                  <a:pt x="102" y="328"/>
                                </a:lnTo>
                                <a:lnTo>
                                  <a:pt x="118" y="312"/>
                                </a:lnTo>
                                <a:lnTo>
                                  <a:pt x="137" y="297"/>
                                </a:lnTo>
                                <a:lnTo>
                                  <a:pt x="273" y="297"/>
                                </a:lnTo>
                                <a:lnTo>
                                  <a:pt x="268" y="293"/>
                                </a:lnTo>
                                <a:lnTo>
                                  <a:pt x="258" y="286"/>
                                </a:lnTo>
                                <a:lnTo>
                                  <a:pt x="246" y="279"/>
                                </a:lnTo>
                                <a:lnTo>
                                  <a:pt x="233" y="271"/>
                                </a:lnTo>
                                <a:lnTo>
                                  <a:pt x="218" y="262"/>
                                </a:lnTo>
                                <a:lnTo>
                                  <a:pt x="230" y="254"/>
                                </a:lnTo>
                                <a:lnTo>
                                  <a:pt x="199" y="254"/>
                                </a:lnTo>
                                <a:lnTo>
                                  <a:pt x="173" y="244"/>
                                </a:lnTo>
                                <a:lnTo>
                                  <a:pt x="150" y="233"/>
                                </a:lnTo>
                                <a:lnTo>
                                  <a:pt x="131" y="223"/>
                                </a:lnTo>
                                <a:lnTo>
                                  <a:pt x="116" y="212"/>
                                </a:lnTo>
                                <a:lnTo>
                                  <a:pt x="94" y="191"/>
                                </a:lnTo>
                                <a:lnTo>
                                  <a:pt x="78" y="168"/>
                                </a:lnTo>
                                <a:lnTo>
                                  <a:pt x="69" y="142"/>
                                </a:lnTo>
                                <a:lnTo>
                                  <a:pt x="65" y="114"/>
                                </a:lnTo>
                                <a:lnTo>
                                  <a:pt x="67" y="92"/>
                                </a:lnTo>
                                <a:lnTo>
                                  <a:pt x="72" y="72"/>
                                </a:lnTo>
                                <a:lnTo>
                                  <a:pt x="80" y="55"/>
                                </a:lnTo>
                                <a:lnTo>
                                  <a:pt x="91" y="39"/>
                                </a:lnTo>
                                <a:lnTo>
                                  <a:pt x="105" y="26"/>
                                </a:lnTo>
                                <a:lnTo>
                                  <a:pt x="121" y="17"/>
                                </a:lnTo>
                                <a:lnTo>
                                  <a:pt x="138" y="12"/>
                                </a:lnTo>
                                <a:lnTo>
                                  <a:pt x="158" y="10"/>
                                </a:lnTo>
                                <a:lnTo>
                                  <a:pt x="227" y="10"/>
                                </a:lnTo>
                                <a:lnTo>
                                  <a:pt x="212" y="6"/>
                                </a:lnTo>
                                <a:lnTo>
                                  <a:pt x="197" y="2"/>
                                </a:lnTo>
                                <a:lnTo>
                                  <a:pt x="182" y="1"/>
                                </a:lnTo>
                                <a:lnTo>
                                  <a:pt x="167" y="0"/>
                                </a:lnTo>
                                <a:close/>
                                <a:moveTo>
                                  <a:pt x="273" y="297"/>
                                </a:moveTo>
                                <a:lnTo>
                                  <a:pt x="137" y="297"/>
                                </a:lnTo>
                                <a:lnTo>
                                  <a:pt x="169" y="311"/>
                                </a:lnTo>
                                <a:lnTo>
                                  <a:pt x="197" y="326"/>
                                </a:lnTo>
                                <a:lnTo>
                                  <a:pt x="220" y="342"/>
                                </a:lnTo>
                                <a:lnTo>
                                  <a:pt x="239" y="357"/>
                                </a:lnTo>
                                <a:lnTo>
                                  <a:pt x="258" y="379"/>
                                </a:lnTo>
                                <a:lnTo>
                                  <a:pt x="271" y="403"/>
                                </a:lnTo>
                                <a:lnTo>
                                  <a:pt x="279" y="429"/>
                                </a:lnTo>
                                <a:lnTo>
                                  <a:pt x="281" y="457"/>
                                </a:lnTo>
                                <a:lnTo>
                                  <a:pt x="281" y="469"/>
                                </a:lnTo>
                                <a:lnTo>
                                  <a:pt x="279" y="481"/>
                                </a:lnTo>
                                <a:lnTo>
                                  <a:pt x="277" y="493"/>
                                </a:lnTo>
                                <a:lnTo>
                                  <a:pt x="273" y="504"/>
                                </a:lnTo>
                                <a:lnTo>
                                  <a:pt x="268" y="515"/>
                                </a:lnTo>
                                <a:lnTo>
                                  <a:pt x="263" y="525"/>
                                </a:lnTo>
                                <a:lnTo>
                                  <a:pt x="257" y="535"/>
                                </a:lnTo>
                                <a:lnTo>
                                  <a:pt x="250" y="543"/>
                                </a:lnTo>
                                <a:lnTo>
                                  <a:pt x="235" y="556"/>
                                </a:lnTo>
                                <a:lnTo>
                                  <a:pt x="218" y="565"/>
                                </a:lnTo>
                                <a:lnTo>
                                  <a:pt x="198" y="571"/>
                                </a:lnTo>
                                <a:lnTo>
                                  <a:pt x="176" y="573"/>
                                </a:lnTo>
                                <a:lnTo>
                                  <a:pt x="240" y="573"/>
                                </a:lnTo>
                                <a:lnTo>
                                  <a:pt x="244" y="571"/>
                                </a:lnTo>
                                <a:lnTo>
                                  <a:pt x="273" y="557"/>
                                </a:lnTo>
                                <a:lnTo>
                                  <a:pt x="298" y="537"/>
                                </a:lnTo>
                                <a:lnTo>
                                  <a:pt x="317" y="514"/>
                                </a:lnTo>
                                <a:lnTo>
                                  <a:pt x="330" y="488"/>
                                </a:lnTo>
                                <a:lnTo>
                                  <a:pt x="339" y="460"/>
                                </a:lnTo>
                                <a:lnTo>
                                  <a:pt x="341" y="428"/>
                                </a:lnTo>
                                <a:lnTo>
                                  <a:pt x="339" y="399"/>
                                </a:lnTo>
                                <a:lnTo>
                                  <a:pt x="331" y="372"/>
                                </a:lnTo>
                                <a:lnTo>
                                  <a:pt x="319" y="346"/>
                                </a:lnTo>
                                <a:lnTo>
                                  <a:pt x="301" y="323"/>
                                </a:lnTo>
                                <a:lnTo>
                                  <a:pt x="294" y="315"/>
                                </a:lnTo>
                                <a:lnTo>
                                  <a:pt x="286" y="308"/>
                                </a:lnTo>
                                <a:lnTo>
                                  <a:pt x="277" y="300"/>
                                </a:lnTo>
                                <a:lnTo>
                                  <a:pt x="273" y="297"/>
                                </a:lnTo>
                                <a:close/>
                                <a:moveTo>
                                  <a:pt x="227" y="10"/>
                                </a:moveTo>
                                <a:lnTo>
                                  <a:pt x="158" y="10"/>
                                </a:lnTo>
                                <a:lnTo>
                                  <a:pt x="178" y="12"/>
                                </a:lnTo>
                                <a:lnTo>
                                  <a:pt x="196" y="19"/>
                                </a:lnTo>
                                <a:lnTo>
                                  <a:pt x="213" y="29"/>
                                </a:lnTo>
                                <a:lnTo>
                                  <a:pt x="227" y="45"/>
                                </a:lnTo>
                                <a:lnTo>
                                  <a:pt x="239" y="63"/>
                                </a:lnTo>
                                <a:lnTo>
                                  <a:pt x="248" y="84"/>
                                </a:lnTo>
                                <a:lnTo>
                                  <a:pt x="253" y="107"/>
                                </a:lnTo>
                                <a:lnTo>
                                  <a:pt x="254" y="133"/>
                                </a:lnTo>
                                <a:lnTo>
                                  <a:pt x="253" y="151"/>
                                </a:lnTo>
                                <a:lnTo>
                                  <a:pt x="251" y="169"/>
                                </a:lnTo>
                                <a:lnTo>
                                  <a:pt x="247" y="186"/>
                                </a:lnTo>
                                <a:lnTo>
                                  <a:pt x="240" y="202"/>
                                </a:lnTo>
                                <a:lnTo>
                                  <a:pt x="233" y="216"/>
                                </a:lnTo>
                                <a:lnTo>
                                  <a:pt x="223" y="230"/>
                                </a:lnTo>
                                <a:lnTo>
                                  <a:pt x="212" y="243"/>
                                </a:lnTo>
                                <a:lnTo>
                                  <a:pt x="199" y="254"/>
                                </a:lnTo>
                                <a:lnTo>
                                  <a:pt x="230" y="254"/>
                                </a:lnTo>
                                <a:lnTo>
                                  <a:pt x="239" y="248"/>
                                </a:lnTo>
                                <a:lnTo>
                                  <a:pt x="257" y="235"/>
                                </a:lnTo>
                                <a:lnTo>
                                  <a:pt x="271" y="224"/>
                                </a:lnTo>
                                <a:lnTo>
                                  <a:pt x="282" y="214"/>
                                </a:lnTo>
                                <a:lnTo>
                                  <a:pt x="298" y="195"/>
                                </a:lnTo>
                                <a:lnTo>
                                  <a:pt x="309" y="174"/>
                                </a:lnTo>
                                <a:lnTo>
                                  <a:pt x="315" y="151"/>
                                </a:lnTo>
                                <a:lnTo>
                                  <a:pt x="318" y="127"/>
                                </a:lnTo>
                                <a:lnTo>
                                  <a:pt x="315" y="100"/>
                                </a:lnTo>
                                <a:lnTo>
                                  <a:pt x="307" y="77"/>
                                </a:lnTo>
                                <a:lnTo>
                                  <a:pt x="294" y="56"/>
                                </a:lnTo>
                                <a:lnTo>
                                  <a:pt x="276" y="37"/>
                                </a:lnTo>
                                <a:lnTo>
                                  <a:pt x="265" y="29"/>
                                </a:lnTo>
                                <a:lnTo>
                                  <a:pt x="253" y="21"/>
                                </a:lnTo>
                                <a:lnTo>
                                  <a:pt x="241" y="15"/>
                                </a:lnTo>
                                <a:lnTo>
                                  <a:pt x="227"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AAFCBE" id="docshapegroup3" o:spid="_x0000_s1026" style="width:17.1pt;height:29.2pt;mso-position-horizontal-relative:char;mso-position-vertical-relative:line" coordsize="342,5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">
                <v:shape id="docshape4" o:spid="_x0000_s1027" style="position:absolute;width:342;height:584;visibility:visible;mso-wrap-style:square;v-text-anchor:top" coordsize="342,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" path="m167,l150,1,133,3,117,7r-15,5l87,19,74,27,62,36,50,46,34,67,22,89r-7,25l13,141r2,25l21,190r11,22l46,233r15,16l78,263r20,13l120,289,96,302,76,313,60,324r-12,9l27,355,12,379,3,406,,435r3,27l11,488r13,24l43,534r28,21l102,571r35,9l177,583r35,-3l240,573r-64,l151,570r-23,-7l107,551,90,535,76,515,67,494,61,470,59,443r1,-22l64,400r6,-19l78,362,89,345r13,-17l118,312r19,-15l273,297r-5,-4l258,286r-12,-7l233,271r-15,-9l230,254r-31,l173,244,150,233,131,223,116,212,94,191,78,168,69,142,65,114,67,92,72,72,80,55,91,39,105,26r16,-9l138,12r20,-2l227,10,212,6,197,2,182,1,167,xm273,297r-136,l169,311r28,15l220,342r19,15l258,379r13,24l279,429r2,28l281,469r-2,12l277,493r-4,11l268,515r-5,10l257,535r-7,8l235,556r-17,9l198,571r-22,2l240,573r4,-2l273,557r25,-20l317,514r13,-26l339,460r2,-32l339,399r-8,-27l319,346,301,323r-7,-8l286,308r-9,-8l273,297xm227,10r-69,l178,12r18,7l213,29r14,16l239,63r9,21l253,107r1,26l253,151r-2,18l247,186r-7,16l233,216r-10,14l212,243r-13,11l230,254r9,-6l257,235r14,-11l282,214r16,-19l309,174r6,-23l318,127r-3,-27l307,77,294,56,276,37,265,29,253,21,241,15,227,10xe" fillcolor="#231f20" stroked="f">
                  <v:path arrowok="t" o:connecttype="custom" o:connectlocs="133,3;87,19;50,46;15,114;21,190;61,249;120,289;60,324;12,379;3,462;43,534;137,580;240,573;128,563;76,515;59,443;70,381;102,328;273,297;246,279;230,254;150,233;94,191;65,114;80,55;121,17;227,10;197,2;273,297;197,326;258,379;281,457;277,493;263,525;235,556;176,573;273,557;330,488;339,399;301,323;277,300;158,10;213,29;248,84;253,151;240,202;212,243;239,248;282,214;315,151;307,77;265,29;227,10" o:connectangles="0,0,0,0,0,0,0,0,0,0,0,0,0,0,0,0,0,0,0,0,0,0,0,0,0,0,0,0,0,0,0,0,0,0,0,0,0,0,0,0,0,0,0,0,0,0,0,0,0,0,0,0,0"/>
                </v:shape>
                <w10:anchorlock/>
              </v:group>
            </w:pict>
          </mc:Fallback>
        </mc:AlternateContent>
      </w:r>
    </w:p>
    <w:p w14:paraId="32763CB6" w14:textId="77777777" w:rsidR="00A83C80" w:rsidRDefault="00A83C80" w:rsidP="00A83C80">
      <w:pPr>
        <w:spacing w:before="112"/>
        <w:ind w:left="2600" w:right="2650"/>
        <w:jc w:val="center"/>
        <w:rPr>
          <w:rFonts w:ascii="Arial"/>
          <w:sz w:val="10"/>
        </w:rPr>
      </w:pPr>
      <w:r>
        <w:rPr>
          <w:rFonts w:ascii="Arial"/>
          <w:color w:val="231F20"/>
          <w:spacing w:val="-1"/>
          <w:w w:val="120"/>
          <w:sz w:val="10"/>
        </w:rPr>
        <w:t>Harvard</w:t>
      </w:r>
      <w:r>
        <w:rPr>
          <w:rFonts w:ascii="Arial"/>
          <w:color w:val="231F20"/>
          <w:spacing w:val="-2"/>
          <w:w w:val="120"/>
          <w:sz w:val="10"/>
        </w:rPr>
        <w:t xml:space="preserve"> </w:t>
      </w:r>
      <w:r>
        <w:rPr>
          <w:rFonts w:ascii="Arial"/>
          <w:color w:val="231F20"/>
          <w:w w:val="120"/>
          <w:sz w:val="10"/>
        </w:rPr>
        <w:t>Square</w:t>
      </w:r>
    </w:p>
    <w:p w14:paraId="7D03E7AF" w14:textId="77777777" w:rsidR="00A83C80" w:rsidRPr="00F26ACF" w:rsidRDefault="00A83C80" w:rsidP="00A83C80">
      <w:pPr>
        <w:pStyle w:val="Heading1"/>
        <w:spacing w:before="0" w:line="278" w:lineRule="exact"/>
        <w:ind w:left="2696" w:right="2650"/>
        <w:jc w:val="center"/>
        <w:rPr>
          <w:b/>
          <w:bCs/>
        </w:rPr>
      </w:pPr>
      <w:r w:rsidRPr="00F26ACF">
        <w:rPr>
          <w:b/>
          <w:bCs/>
          <w:color w:val="0070C0"/>
        </w:rPr>
        <w:t>Zero-Two-</w:t>
      </w:r>
      <w:r w:rsidRPr="00F26ACF">
        <w:rPr>
          <w:b/>
          <w:bCs/>
          <w:color w:val="ED7D31" w:themeColor="accent2"/>
        </w:rPr>
        <w:t>Wine</w:t>
      </w:r>
      <w:r w:rsidRPr="00F26ACF">
        <w:rPr>
          <w:b/>
          <w:bCs/>
          <w:color w:val="0070C0"/>
        </w:rPr>
        <w:t>-Three-Eight</w:t>
      </w:r>
    </w:p>
    <w:p w14:paraId="19DC0F0D" w14:textId="77777777" w:rsidR="00A83C80" w:rsidRPr="003435F4" w:rsidRDefault="00A83C80" w:rsidP="00A83C80">
      <w:pPr>
        <w:rPr>
          <w:sz w:val="10"/>
          <w:szCs w:val="10"/>
        </w:rPr>
      </w:pPr>
    </w:p>
    <w:p w14:paraId="2A3A1D8C" w14:textId="77777777" w:rsidR="00A83C80" w:rsidRDefault="00A83C80" w:rsidP="00A83C80">
      <w:pPr>
        <w:jc w:val="center"/>
        <w:rPr>
          <w:rFonts w:ascii="Avenir Book" w:hAnsi="Avenir Book"/>
        </w:rPr>
      </w:pPr>
      <w:r w:rsidRPr="003435F4">
        <w:rPr>
          <w:rFonts w:ascii="Avenir Book" w:hAnsi="Avenir Book"/>
        </w:rPr>
        <w:t>The</w:t>
      </w:r>
      <w:r w:rsidRPr="003435F4">
        <w:rPr>
          <w:rFonts w:ascii="Avenir Book" w:hAnsi="Avenir Book"/>
          <w:spacing w:val="-17"/>
        </w:rPr>
        <w:t xml:space="preserve"> </w:t>
      </w:r>
      <w:r w:rsidRPr="003435F4">
        <w:rPr>
          <w:rFonts w:ascii="Avenir Book" w:hAnsi="Avenir Book"/>
        </w:rPr>
        <w:t>most</w:t>
      </w:r>
      <w:r w:rsidRPr="003435F4">
        <w:rPr>
          <w:rFonts w:ascii="Avenir Book" w:hAnsi="Avenir Book"/>
          <w:spacing w:val="-15"/>
        </w:rPr>
        <w:t xml:space="preserve"> </w:t>
      </w:r>
      <w:r w:rsidRPr="003435F4">
        <w:rPr>
          <w:rFonts w:ascii="Avenir Book" w:hAnsi="Avenir Book"/>
        </w:rPr>
        <w:t>opinionated</w:t>
      </w:r>
      <w:r w:rsidRPr="003435F4">
        <w:rPr>
          <w:rFonts w:ascii="Avenir Book" w:hAnsi="Avenir Book"/>
          <w:spacing w:val="-17"/>
        </w:rPr>
        <w:t xml:space="preserve"> </w:t>
      </w:r>
      <w:r w:rsidRPr="003435F4">
        <w:rPr>
          <w:rFonts w:ascii="Avenir Book" w:hAnsi="Avenir Book"/>
        </w:rPr>
        <w:t>wine Newsletter</w:t>
      </w:r>
      <w:r w:rsidRPr="003435F4">
        <w:rPr>
          <w:rFonts w:ascii="Avenir Book" w:hAnsi="Avenir Book"/>
          <w:spacing w:val="-15"/>
        </w:rPr>
        <w:t xml:space="preserve"> </w:t>
      </w:r>
      <w:r w:rsidRPr="003435F4">
        <w:rPr>
          <w:rFonts w:ascii="Avenir Book" w:hAnsi="Avenir Book"/>
        </w:rPr>
        <w:t>in</w:t>
      </w:r>
      <w:r w:rsidRPr="003435F4">
        <w:rPr>
          <w:rFonts w:ascii="Avenir Book" w:hAnsi="Avenir Book"/>
          <w:spacing w:val="-17"/>
        </w:rPr>
        <w:t xml:space="preserve"> </w:t>
      </w:r>
      <w:r w:rsidRPr="003435F4">
        <w:rPr>
          <w:rFonts w:ascii="Avenir Book" w:hAnsi="Avenir Book"/>
        </w:rPr>
        <w:t>America</w:t>
      </w:r>
    </w:p>
    <w:p w14:paraId="381436C8" w14:textId="77777777" w:rsidR="004404CB" w:rsidRPr="004404CB" w:rsidRDefault="004404CB" w:rsidP="00A83C80">
      <w:pPr>
        <w:jc w:val="center"/>
        <w:rPr>
          <w:b/>
          <w:bCs/>
          <w:color w:val="ED7D31" w:themeColor="accent2"/>
          <w:sz w:val="10"/>
          <w:szCs w:val="10"/>
          <w:lang w:val="en"/>
        </w:rPr>
      </w:pPr>
    </w:p>
    <w:p w14:paraId="7D5D7E45" w14:textId="0DC7765B" w:rsidR="00A83C80" w:rsidRPr="004404CB" w:rsidRDefault="004404CB" w:rsidP="00A83C80">
      <w:pPr>
        <w:jc w:val="center"/>
        <w:rPr>
          <w:b/>
          <w:bCs/>
          <w:color w:val="ED7D31" w:themeColor="accent2"/>
          <w:sz w:val="28"/>
          <w:szCs w:val="28"/>
          <w:lang w:val="en"/>
        </w:rPr>
      </w:pPr>
      <w:r w:rsidRPr="004404CB">
        <w:rPr>
          <w:b/>
          <w:bCs/>
          <w:color w:val="ED7D31" w:themeColor="accent2"/>
          <w:sz w:val="28"/>
          <w:szCs w:val="28"/>
          <w:lang w:val="en"/>
        </w:rPr>
        <w:t xml:space="preserve">Wine </w:t>
      </w:r>
      <w:r w:rsidRPr="004404CB">
        <w:rPr>
          <w:b/>
          <w:bCs/>
          <w:color w:val="4472C4" w:themeColor="accent1"/>
          <w:sz w:val="28"/>
          <w:szCs w:val="28"/>
          <w:lang w:val="en"/>
        </w:rPr>
        <w:t>&amp;</w:t>
      </w:r>
      <w:r w:rsidRPr="004404CB">
        <w:rPr>
          <w:b/>
          <w:bCs/>
          <w:color w:val="ED7D31" w:themeColor="accent2"/>
          <w:sz w:val="28"/>
          <w:szCs w:val="28"/>
          <w:lang w:val="en"/>
        </w:rPr>
        <w:t xml:space="preserve"> Cask</w:t>
      </w:r>
    </w:p>
    <w:p w14:paraId="7E726E7C" w14:textId="36C82254" w:rsidR="004404CB" w:rsidRPr="004404CB" w:rsidRDefault="009D1530" w:rsidP="005062F0">
      <w:pPr>
        <w:jc w:val="both"/>
        <w:rPr>
          <w:sz w:val="10"/>
          <w:szCs w:val="10"/>
          <w:lang w:val="en"/>
        </w:rPr>
      </w:pPr>
      <w:r>
        <w:rPr>
          <w:noProof/>
          <w:sz w:val="10"/>
          <w:szCs w:val="10"/>
          <w:lang w:val="en"/>
        </w:rPr>
        <mc:AlternateContent>
          <mc:Choice Requires="wps">
            <w:drawing>
              <wp:anchor distT="0" distB="0" distL="114300" distR="114300" simplePos="0" relativeHeight="251660288" behindDoc="0" locked="0" layoutInCell="1" allowOverlap="1" wp14:anchorId="36D9B5FA" wp14:editId="513C1E2E">
                <wp:simplePos x="0" y="0"/>
                <wp:positionH relativeFrom="column">
                  <wp:posOffset>3665863</wp:posOffset>
                </wp:positionH>
                <wp:positionV relativeFrom="paragraph">
                  <wp:posOffset>99779</wp:posOffset>
                </wp:positionV>
                <wp:extent cx="27542" cy="8141465"/>
                <wp:effectExtent l="0" t="0" r="23495" b="24765"/>
                <wp:wrapNone/>
                <wp:docPr id="736820122" name="Straight Connector 1"/>
                <wp:cNvGraphicFramePr/>
                <a:graphic xmlns:a="http://schemas.openxmlformats.org/drawingml/2006/main">
                  <a:graphicData uri="http://schemas.microsoft.com/office/word/2010/wordprocessingShape">
                    <wps:wsp>
                      <wps:cNvCnPr/>
                      <wps:spPr>
                        <a:xfrm>
                          <a:off x="0" y="0"/>
                          <a:ext cx="27542" cy="8141465"/>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79601"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65pt,7.85pt" to="290.8pt,64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" strokecolor="#5b9bd5 [3208]" strokeweight="1pt">
                <v:stroke joinstyle="miter"/>
              </v:line>
            </w:pict>
          </mc:Fallback>
        </mc:AlternateContent>
      </w:r>
    </w:p>
    <w:p w14:paraId="625D8B68" w14:textId="59DD92D7" w:rsidR="004404CB" w:rsidRPr="004404CB" w:rsidRDefault="004404CB" w:rsidP="00F85851">
      <w:pPr>
        <w:rPr>
          <w:rFonts w:cstheme="minorHAnsi"/>
          <w:color w:val="000000" w:themeColor="text1"/>
          <w:sz w:val="10"/>
          <w:szCs w:val="10"/>
          <w:lang w:val="en"/>
        </w:rPr>
        <w:sectPr w:rsidR="004404CB" w:rsidRPr="004404CB" w:rsidSect="00A83C80">
          <w:pgSz w:w="12240" w:h="15840"/>
          <w:pgMar w:top="360" w:right="360" w:bottom="360" w:left="360" w:header="720" w:footer="720" w:gutter="0"/>
          <w:cols w:space="720"/>
          <w:docGrid w:linePitch="360"/>
        </w:sectPr>
      </w:pPr>
    </w:p>
    <w:p w14:paraId="417DEF0C" w14:textId="1748669E" w:rsidR="00F85851" w:rsidRDefault="00F85851" w:rsidP="00F85851">
      <w:pPr>
        <w:jc w:val="center"/>
        <w:rPr>
          <w:rFonts w:cstheme="minorHAnsi"/>
          <w:b/>
          <w:bCs/>
          <w:color w:val="4472C4" w:themeColor="accent1"/>
          <w:sz w:val="22"/>
          <w:szCs w:val="22"/>
          <w:lang w:val="en"/>
        </w:rPr>
      </w:pPr>
      <w:r>
        <w:rPr>
          <w:rFonts w:cstheme="minorHAnsi"/>
          <w:noProof/>
          <w:color w:val="000000" w:themeColor="text1"/>
          <w:sz w:val="10"/>
          <w:szCs w:val="10"/>
          <w:lang w:val="en"/>
        </w:rPr>
        <w:drawing>
          <wp:inline distT="0" distB="0" distL="0" distR="0" wp14:anchorId="4F958B45" wp14:editId="6AEE341C">
            <wp:extent cx="2404850" cy="1431428"/>
            <wp:effectExtent l="88900" t="88900" r="84455" b="92710"/>
            <wp:docPr id="939758581" name="Picture 2" descr="A picture containing engine,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58581" name="Picture 2" descr="A picture containing engine, dirty&#10;&#10;Description automatically generated"/>
                    <pic:cNvPicPr/>
                  </pic:nvPicPr>
                  <pic:blipFill>
                    <a:blip r:embed="rId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2542655" cy="151345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3C5364F" w14:textId="77777777" w:rsidR="00F85851" w:rsidRDefault="00F85851" w:rsidP="005062F0">
      <w:pPr>
        <w:jc w:val="both"/>
        <w:rPr>
          <w:rFonts w:cstheme="minorHAnsi"/>
          <w:b/>
          <w:bCs/>
          <w:color w:val="4472C4" w:themeColor="accent1"/>
          <w:sz w:val="22"/>
          <w:szCs w:val="22"/>
          <w:lang w:val="en"/>
        </w:rPr>
      </w:pPr>
    </w:p>
    <w:p w14:paraId="7C748931" w14:textId="550ECC6C" w:rsidR="00DF3974" w:rsidRPr="00C2312A" w:rsidRDefault="00DF3974" w:rsidP="005062F0">
      <w:pPr>
        <w:jc w:val="both"/>
        <w:rPr>
          <w:rFonts w:cstheme="minorHAnsi"/>
          <w:b/>
          <w:bCs/>
          <w:color w:val="000000" w:themeColor="text1"/>
          <w:sz w:val="22"/>
          <w:szCs w:val="22"/>
        </w:rPr>
      </w:pPr>
      <w:r w:rsidRPr="00C2312A">
        <w:rPr>
          <w:rFonts w:cstheme="minorHAnsi"/>
          <w:b/>
          <w:bCs/>
          <w:color w:val="4472C4" w:themeColor="accent1"/>
          <w:sz w:val="22"/>
          <w:szCs w:val="22"/>
          <w:lang w:val="en"/>
        </w:rPr>
        <w:t>Good</w:t>
      </w:r>
      <w:r w:rsidRPr="00C2312A">
        <w:rPr>
          <w:rFonts w:cstheme="minorHAnsi"/>
          <w:b/>
          <w:bCs/>
          <w:color w:val="000000" w:themeColor="text1"/>
          <w:sz w:val="22"/>
          <w:szCs w:val="22"/>
          <w:lang w:val="en"/>
        </w:rPr>
        <w:t xml:space="preserve"> </w:t>
      </w:r>
      <w:r w:rsidRPr="00C2312A">
        <w:rPr>
          <w:rFonts w:cstheme="minorHAnsi"/>
          <w:b/>
          <w:bCs/>
          <w:color w:val="ED7D31" w:themeColor="accent2"/>
          <w:sz w:val="22"/>
          <w:szCs w:val="22"/>
          <w:lang w:val="en"/>
        </w:rPr>
        <w:t>and</w:t>
      </w:r>
      <w:r w:rsidRPr="00C2312A">
        <w:rPr>
          <w:rFonts w:cstheme="minorHAnsi"/>
          <w:b/>
          <w:bCs/>
          <w:color w:val="000000" w:themeColor="text1"/>
          <w:sz w:val="22"/>
          <w:szCs w:val="22"/>
          <w:lang w:val="en"/>
        </w:rPr>
        <w:t xml:space="preserve"> </w:t>
      </w:r>
      <w:r w:rsidRPr="00C2312A">
        <w:rPr>
          <w:rFonts w:cstheme="minorHAnsi"/>
          <w:b/>
          <w:bCs/>
          <w:color w:val="4472C4" w:themeColor="accent1"/>
          <w:sz w:val="22"/>
          <w:szCs w:val="22"/>
          <w:lang w:val="en"/>
        </w:rPr>
        <w:t>Evil</w:t>
      </w:r>
    </w:p>
    <w:p w14:paraId="1DC02925" w14:textId="77777777" w:rsidR="00DF3974" w:rsidRPr="00C2312A" w:rsidRDefault="00DF3974" w:rsidP="005062F0">
      <w:pPr>
        <w:jc w:val="both"/>
        <w:rPr>
          <w:rFonts w:cstheme="minorHAnsi"/>
          <w:b/>
          <w:bCs/>
          <w:color w:val="4472C4" w:themeColor="accent1"/>
          <w:sz w:val="22"/>
          <w:szCs w:val="22"/>
        </w:rPr>
      </w:pPr>
      <w:r w:rsidRPr="00C2312A">
        <w:rPr>
          <w:rFonts w:cstheme="minorHAnsi"/>
          <w:b/>
          <w:bCs/>
          <w:color w:val="4472C4" w:themeColor="accent1"/>
          <w:sz w:val="22"/>
          <w:szCs w:val="22"/>
          <w:lang w:val="en"/>
        </w:rPr>
        <w:t>What should we say</w:t>
      </w:r>
      <w:r w:rsidRPr="00C2312A">
        <w:rPr>
          <w:rFonts w:cstheme="minorHAnsi"/>
          <w:b/>
          <w:bCs/>
          <w:color w:val="ED7D31" w:themeColor="accent2"/>
          <w:sz w:val="22"/>
          <w:szCs w:val="22"/>
          <w:lang w:val="en"/>
        </w:rPr>
        <w:t xml:space="preserve">, </w:t>
      </w:r>
      <w:proofErr w:type="spellStart"/>
      <w:r w:rsidRPr="00C2312A">
        <w:rPr>
          <w:rFonts w:cstheme="minorHAnsi"/>
          <w:b/>
          <w:bCs/>
          <w:color w:val="ED7D31" w:themeColor="accent2"/>
          <w:sz w:val="22"/>
          <w:szCs w:val="22"/>
          <w:lang w:val="en"/>
        </w:rPr>
        <w:t>Oakiness</w:t>
      </w:r>
      <w:proofErr w:type="spellEnd"/>
      <w:r w:rsidRPr="00C2312A">
        <w:rPr>
          <w:rFonts w:cstheme="minorHAnsi"/>
          <w:b/>
          <w:bCs/>
          <w:color w:val="ED7D31" w:themeColor="accent2"/>
          <w:sz w:val="22"/>
          <w:szCs w:val="22"/>
          <w:lang w:val="en"/>
        </w:rPr>
        <w:t xml:space="preserve"> </w:t>
      </w:r>
      <w:r w:rsidRPr="00C2312A">
        <w:rPr>
          <w:rFonts w:cstheme="minorHAnsi"/>
          <w:b/>
          <w:bCs/>
          <w:color w:val="4472C4" w:themeColor="accent1"/>
          <w:sz w:val="22"/>
          <w:szCs w:val="22"/>
          <w:lang w:val="en"/>
        </w:rPr>
        <w:t>or</w:t>
      </w:r>
      <w:r w:rsidRPr="00C2312A">
        <w:rPr>
          <w:rFonts w:cstheme="minorHAnsi"/>
          <w:b/>
          <w:bCs/>
          <w:color w:val="000000" w:themeColor="text1"/>
          <w:sz w:val="22"/>
          <w:szCs w:val="22"/>
          <w:lang w:val="en"/>
        </w:rPr>
        <w:t xml:space="preserve"> </w:t>
      </w:r>
      <w:proofErr w:type="spellStart"/>
      <w:r w:rsidRPr="00C2312A">
        <w:rPr>
          <w:rFonts w:cstheme="minorHAnsi"/>
          <w:b/>
          <w:bCs/>
          <w:color w:val="ED7D31" w:themeColor="accent2"/>
          <w:sz w:val="22"/>
          <w:szCs w:val="22"/>
          <w:lang w:val="en"/>
        </w:rPr>
        <w:t>Woddiness</w:t>
      </w:r>
      <w:proofErr w:type="spellEnd"/>
      <w:r w:rsidRPr="00C2312A">
        <w:rPr>
          <w:rFonts w:cstheme="minorHAnsi"/>
          <w:b/>
          <w:bCs/>
          <w:color w:val="4472C4" w:themeColor="accent1"/>
          <w:sz w:val="22"/>
          <w:szCs w:val="22"/>
          <w:lang w:val="en"/>
        </w:rPr>
        <w:t>?</w:t>
      </w:r>
    </w:p>
    <w:p w14:paraId="296D328B" w14:textId="64421D2B" w:rsidR="00C2312A" w:rsidRDefault="00C2312A" w:rsidP="00C2312A">
      <w:pPr>
        <w:rPr>
          <w:rFonts w:ascii="Avenir Book" w:hAnsi="Avenir Book" w:cstheme="minorHAnsi"/>
          <w:sz w:val="18"/>
          <w:szCs w:val="18"/>
        </w:rPr>
      </w:pPr>
      <w:r w:rsidRPr="00736877">
        <w:rPr>
          <w:rFonts w:ascii="Avenir Book" w:hAnsi="Avenir Book" w:cstheme="minorHAnsi"/>
          <w:spacing w:val="-1"/>
          <w:sz w:val="18"/>
          <w:szCs w:val="18"/>
        </w:rPr>
        <w:t>Book</w:t>
      </w:r>
      <w:r w:rsidRPr="00736877">
        <w:rPr>
          <w:rFonts w:ascii="Avenir Book" w:hAnsi="Avenir Book" w:cstheme="minorHAnsi"/>
          <w:spacing w:val="-14"/>
          <w:sz w:val="18"/>
          <w:szCs w:val="18"/>
        </w:rPr>
        <w:t xml:space="preserve"> </w:t>
      </w:r>
      <w:r w:rsidRPr="00736877">
        <w:rPr>
          <w:rFonts w:ascii="Avenir Book" w:hAnsi="Avenir Book" w:cstheme="minorHAnsi"/>
          <w:sz w:val="18"/>
          <w:szCs w:val="18"/>
        </w:rPr>
        <w:t>of</w:t>
      </w:r>
      <w:r w:rsidRPr="00736877">
        <w:rPr>
          <w:rFonts w:ascii="Avenir Book" w:hAnsi="Avenir Book" w:cstheme="minorHAnsi"/>
          <w:spacing w:val="-13"/>
          <w:sz w:val="18"/>
          <w:szCs w:val="18"/>
        </w:rPr>
        <w:t xml:space="preserve"> </w:t>
      </w:r>
      <w:proofErr w:type="spellStart"/>
      <w:r w:rsidRPr="00736877">
        <w:rPr>
          <w:rFonts w:ascii="Avenir Book" w:hAnsi="Avenir Book" w:cstheme="minorHAnsi"/>
          <w:sz w:val="18"/>
          <w:szCs w:val="18"/>
        </w:rPr>
        <w:t>Bertil</w:t>
      </w:r>
      <w:proofErr w:type="spellEnd"/>
      <w:r w:rsidRPr="00736877">
        <w:rPr>
          <w:rFonts w:ascii="Avenir Book" w:hAnsi="Avenir Book" w:cstheme="minorHAnsi"/>
          <w:sz w:val="18"/>
          <w:szCs w:val="18"/>
        </w:rPr>
        <w:t xml:space="preserve"> </w:t>
      </w:r>
      <w:r>
        <w:rPr>
          <w:rFonts w:ascii="Avenir Book" w:hAnsi="Avenir Book" w:cstheme="minorHAnsi"/>
          <w:sz w:val="18"/>
          <w:szCs w:val="18"/>
        </w:rPr>
        <w:t>20</w:t>
      </w:r>
      <w:r w:rsidRPr="00736877">
        <w:rPr>
          <w:rFonts w:ascii="Avenir Book" w:hAnsi="Avenir Book" w:cstheme="minorHAnsi"/>
          <w:sz w:val="18"/>
          <w:szCs w:val="18"/>
        </w:rPr>
        <w:t>.01</w:t>
      </w:r>
    </w:p>
    <w:p w14:paraId="6FF72C28" w14:textId="77777777" w:rsidR="00DF3974" w:rsidRPr="005062F0" w:rsidRDefault="00DF3974" w:rsidP="005062F0">
      <w:pPr>
        <w:jc w:val="both"/>
        <w:rPr>
          <w:rStyle w:val="verset"/>
          <w:rFonts w:cstheme="minorHAnsi"/>
          <w:i/>
          <w:iCs/>
          <w:color w:val="000000" w:themeColor="text1"/>
          <w:sz w:val="18"/>
          <w:szCs w:val="18"/>
          <w:shd w:val="clear" w:color="auto" w:fill="FFFFFF"/>
        </w:rPr>
      </w:pPr>
    </w:p>
    <w:p w14:paraId="7865F1D0" w14:textId="77777777" w:rsidR="00DF3974" w:rsidRPr="005062F0" w:rsidRDefault="00DF3974" w:rsidP="005062F0">
      <w:pPr>
        <w:jc w:val="both"/>
        <w:rPr>
          <w:rFonts w:cstheme="minorHAnsi"/>
          <w:color w:val="000000" w:themeColor="text1"/>
          <w:sz w:val="18"/>
          <w:szCs w:val="18"/>
        </w:rPr>
      </w:pPr>
      <w:r w:rsidRPr="005062F0">
        <w:rPr>
          <w:rStyle w:val="verset"/>
          <w:rFonts w:cstheme="minorHAnsi"/>
          <w:i/>
          <w:iCs/>
          <w:color w:val="000000" w:themeColor="text1"/>
          <w:sz w:val="18"/>
          <w:szCs w:val="18"/>
          <w:shd w:val="clear" w:color="auto" w:fill="FFFFFF"/>
          <w:lang w:val="en"/>
        </w:rPr>
        <w:t>"Then the serpent said to the woman, 'You shall not die; but God knows that in the day you eat of it, your eyes will be opened, and you will be like gods, knowing good and evil." </w:t>
      </w:r>
      <w:r w:rsidRPr="005062F0">
        <w:rPr>
          <w:rFonts w:cstheme="minorHAnsi"/>
          <w:color w:val="000000" w:themeColor="text1"/>
          <w:sz w:val="18"/>
          <w:szCs w:val="18"/>
          <w:shd w:val="clear" w:color="auto" w:fill="FFFFFF"/>
          <w:lang w:val="en"/>
        </w:rPr>
        <w:t>(Genesis 3:4-5)</w:t>
      </w:r>
    </w:p>
    <w:p w14:paraId="79FABF5B" w14:textId="77777777" w:rsidR="00DF3974" w:rsidRDefault="00DF3974" w:rsidP="005062F0">
      <w:pPr>
        <w:jc w:val="both"/>
        <w:rPr>
          <w:rFonts w:cstheme="minorHAnsi"/>
          <w:sz w:val="18"/>
          <w:szCs w:val="18"/>
        </w:rPr>
      </w:pPr>
    </w:p>
    <w:p w14:paraId="1315FB86" w14:textId="582147CE" w:rsidR="00C2312A" w:rsidRPr="00C2312A" w:rsidRDefault="00C2312A" w:rsidP="005062F0">
      <w:pPr>
        <w:jc w:val="both"/>
        <w:rPr>
          <w:rFonts w:ascii="Avenir Book" w:hAnsi="Avenir Book" w:cstheme="minorHAnsi"/>
          <w:b/>
          <w:bCs/>
          <w:sz w:val="22"/>
          <w:szCs w:val="22"/>
          <w:lang w:val="en"/>
        </w:rPr>
      </w:pPr>
      <w:r w:rsidRPr="00A54B1B">
        <w:rPr>
          <w:rFonts w:ascii="Avenir Book" w:hAnsi="Avenir Book" w:cstheme="minorHAnsi"/>
          <w:b/>
          <w:bCs/>
          <w:sz w:val="18"/>
          <w:szCs w:val="18"/>
          <w:lang w:val="en"/>
        </w:rPr>
        <w:t>CHAPTER 1.0</w:t>
      </w:r>
      <w:r w:rsidRPr="00A54B1B">
        <w:rPr>
          <w:rFonts w:ascii="Avenir Book" w:hAnsi="Avenir Book" w:cstheme="minorHAnsi"/>
          <w:b/>
          <w:bCs/>
          <w:sz w:val="22"/>
          <w:szCs w:val="22"/>
          <w:lang w:val="en"/>
        </w:rPr>
        <w:t xml:space="preserve"> </w:t>
      </w:r>
      <w:r w:rsidR="004404CB" w:rsidRPr="004404CB">
        <w:rPr>
          <w:rFonts w:cstheme="minorHAnsi"/>
          <w:b/>
          <w:bCs/>
          <w:color w:val="ED7D31" w:themeColor="accent2"/>
          <w:sz w:val="22"/>
          <w:szCs w:val="22"/>
          <w:lang w:val="en"/>
        </w:rPr>
        <w:t>Neutral</w:t>
      </w:r>
      <w:r w:rsidR="004404CB" w:rsidRPr="004404CB">
        <w:rPr>
          <w:rFonts w:ascii="Avenir Book" w:hAnsi="Avenir Book" w:cstheme="minorHAnsi"/>
          <w:b/>
          <w:bCs/>
          <w:color w:val="ED7D31" w:themeColor="accent2"/>
          <w:sz w:val="22"/>
          <w:szCs w:val="22"/>
          <w:lang w:val="en"/>
        </w:rPr>
        <w:t xml:space="preserve"> </w:t>
      </w:r>
      <w:r>
        <w:rPr>
          <w:rFonts w:cstheme="minorHAnsi"/>
          <w:b/>
          <w:bCs/>
          <w:color w:val="4472C4" w:themeColor="accent1"/>
          <w:sz w:val="22"/>
          <w:szCs w:val="22"/>
          <w:lang w:val="en"/>
        </w:rPr>
        <w:t>Preamble</w:t>
      </w:r>
    </w:p>
    <w:p w14:paraId="5B5164EF" w14:textId="093CE922" w:rsidR="00D916FE" w:rsidRPr="005062F0" w:rsidRDefault="00DF3974" w:rsidP="005062F0">
      <w:pPr>
        <w:jc w:val="both"/>
        <w:rPr>
          <w:rFonts w:eastAsia="Times New Roman" w:cstheme="minorHAnsi"/>
          <w:color w:val="0E1626"/>
          <w:kern w:val="0"/>
          <w:sz w:val="18"/>
          <w:szCs w:val="18"/>
          <w14:ligatures w14:val="none"/>
        </w:rPr>
      </w:pPr>
      <w:r w:rsidRPr="005062F0">
        <w:rPr>
          <w:rFonts w:cstheme="minorHAnsi"/>
          <w:color w:val="0E1626"/>
          <w:kern w:val="0"/>
          <w:sz w:val="18"/>
          <w:szCs w:val="18"/>
          <w:lang w:val="en"/>
          <w14:ligatures w14:val="none"/>
        </w:rPr>
        <w:t xml:space="preserve">Like </w:t>
      </w:r>
      <w:r w:rsidR="00D916FE" w:rsidRPr="005062F0">
        <w:rPr>
          <w:rFonts w:cstheme="minorHAnsi"/>
          <w:color w:val="0E1626"/>
          <w:kern w:val="0"/>
          <w:sz w:val="18"/>
          <w:szCs w:val="18"/>
          <w:lang w:val="en"/>
          <w14:ligatures w14:val="none"/>
        </w:rPr>
        <w:t xml:space="preserve">our </w:t>
      </w:r>
      <w:r w:rsidR="00D916FE" w:rsidRPr="005062F0">
        <w:rPr>
          <w:rFonts w:cstheme="minorHAnsi"/>
          <w:sz w:val="18"/>
          <w:szCs w:val="18"/>
          <w:lang w:val="en"/>
        </w:rPr>
        <w:t>American</w:t>
      </w:r>
      <w:r w:rsidRPr="005062F0">
        <w:rPr>
          <w:rFonts w:cstheme="minorHAnsi"/>
          <w:sz w:val="18"/>
          <w:szCs w:val="18"/>
          <w:lang w:val="en"/>
        </w:rPr>
        <w:t xml:space="preserve"> </w:t>
      </w:r>
      <w:r w:rsidRPr="005062F0">
        <w:rPr>
          <w:rFonts w:cstheme="minorHAnsi"/>
          <w:color w:val="0E1626"/>
          <w:kern w:val="0"/>
          <w:sz w:val="18"/>
          <w:szCs w:val="18"/>
          <w:lang w:val="en"/>
          <w14:ligatures w14:val="none"/>
        </w:rPr>
        <w:t xml:space="preserve">policy today, there is no longer moderation of opinion, just extremes. </w:t>
      </w:r>
      <w:r w:rsidR="00D916FE" w:rsidRPr="005062F0">
        <w:rPr>
          <w:rFonts w:cstheme="minorHAnsi"/>
          <w:color w:val="0E1626"/>
          <w:kern w:val="0"/>
          <w:sz w:val="18"/>
          <w:szCs w:val="18"/>
          <w:lang w:val="en"/>
          <w14:ligatures w14:val="none"/>
        </w:rPr>
        <w:t>So,</w:t>
      </w:r>
      <w:r w:rsidRPr="005062F0">
        <w:rPr>
          <w:rFonts w:cstheme="minorHAnsi"/>
          <w:color w:val="0E1626"/>
          <w:kern w:val="0"/>
          <w:sz w:val="18"/>
          <w:szCs w:val="18"/>
          <w:lang w:val="en"/>
          <w14:ligatures w14:val="none"/>
        </w:rPr>
        <w:t xml:space="preserve"> it is the same in our choice of wine, we must be </w:t>
      </w:r>
      <w:proofErr w:type="gramStart"/>
      <w:r w:rsidR="00D916FE" w:rsidRPr="005062F0">
        <w:rPr>
          <w:rFonts w:cstheme="minorHAnsi"/>
          <w:color w:val="0E1626"/>
          <w:kern w:val="0"/>
          <w:sz w:val="18"/>
          <w:szCs w:val="18"/>
          <w:lang w:val="en"/>
          <w14:ligatures w14:val="none"/>
        </w:rPr>
        <w:t>absolutely Pro-</w:t>
      </w:r>
      <w:proofErr w:type="gramEnd"/>
      <w:r w:rsidRPr="005062F0">
        <w:rPr>
          <w:rFonts w:cstheme="minorHAnsi"/>
          <w:color w:val="0E1626"/>
          <w:kern w:val="0"/>
          <w:sz w:val="18"/>
          <w:szCs w:val="18"/>
          <w:lang w:val="en"/>
          <w14:ligatures w14:val="none"/>
        </w:rPr>
        <w:t xml:space="preserve">Oak or Anti-Oak, nothing else. Yet wood is wine's best friend. They are often too perfect a couple; but </w:t>
      </w:r>
      <w:r w:rsidR="00D916FE" w:rsidRPr="005062F0">
        <w:rPr>
          <w:rFonts w:cstheme="minorHAnsi"/>
          <w:color w:val="0E1626"/>
          <w:kern w:val="0"/>
          <w:sz w:val="18"/>
          <w:szCs w:val="18"/>
          <w:lang w:val="en"/>
          <w14:ligatures w14:val="none"/>
        </w:rPr>
        <w:t>unfortunately,</w:t>
      </w:r>
      <w:r w:rsidRPr="005062F0">
        <w:rPr>
          <w:rFonts w:cstheme="minorHAnsi"/>
          <w:color w:val="0E1626"/>
          <w:kern w:val="0"/>
          <w:sz w:val="18"/>
          <w:szCs w:val="18"/>
          <w:lang w:val="en"/>
          <w14:ligatures w14:val="none"/>
        </w:rPr>
        <w:t xml:space="preserve"> unknown and misunderstood. I</w:t>
      </w:r>
      <w:r w:rsidR="00D916FE" w:rsidRPr="005062F0">
        <w:rPr>
          <w:rFonts w:cstheme="minorHAnsi"/>
          <w:color w:val="0E1626"/>
          <w:kern w:val="0"/>
          <w:sz w:val="18"/>
          <w:szCs w:val="18"/>
          <w:lang w:val="en"/>
          <w14:ligatures w14:val="none"/>
        </w:rPr>
        <w:t>’m</w:t>
      </w:r>
      <w:r w:rsidRPr="005062F0">
        <w:rPr>
          <w:rFonts w:cstheme="minorHAnsi"/>
          <w:color w:val="0E1626"/>
          <w:kern w:val="0"/>
          <w:sz w:val="18"/>
          <w:szCs w:val="18"/>
          <w:lang w:val="en"/>
          <w14:ligatures w14:val="none"/>
        </w:rPr>
        <w:t xml:space="preserve"> </w:t>
      </w:r>
      <w:r w:rsidR="00D916FE" w:rsidRPr="005062F0">
        <w:rPr>
          <w:rFonts w:cstheme="minorHAnsi"/>
          <w:color w:val="0E1626"/>
          <w:kern w:val="0"/>
          <w:sz w:val="18"/>
          <w:szCs w:val="18"/>
          <w:lang w:val="en"/>
          <w14:ligatures w14:val="none"/>
        </w:rPr>
        <w:t>offering</w:t>
      </w:r>
      <w:r w:rsidRPr="005062F0">
        <w:rPr>
          <w:rFonts w:cstheme="minorHAnsi"/>
          <w:color w:val="0E1626"/>
          <w:kern w:val="0"/>
          <w:sz w:val="18"/>
          <w:szCs w:val="18"/>
          <w:lang w:val="en"/>
          <w14:ligatures w14:val="none"/>
        </w:rPr>
        <w:t xml:space="preserve"> you </w:t>
      </w:r>
      <w:r w:rsidR="006E522B" w:rsidRPr="005062F0">
        <w:rPr>
          <w:rFonts w:cstheme="minorHAnsi"/>
          <w:color w:val="0E1626"/>
          <w:kern w:val="0"/>
          <w:sz w:val="18"/>
          <w:szCs w:val="18"/>
          <w:lang w:val="en"/>
          <w14:ligatures w14:val="none"/>
        </w:rPr>
        <w:t xml:space="preserve">a chance </w:t>
      </w:r>
      <w:r w:rsidRPr="005062F0">
        <w:rPr>
          <w:rFonts w:cstheme="minorHAnsi"/>
          <w:color w:val="0E1626"/>
          <w:kern w:val="0"/>
          <w:sz w:val="18"/>
          <w:szCs w:val="18"/>
          <w:lang w:val="en"/>
          <w14:ligatures w14:val="none"/>
        </w:rPr>
        <w:t xml:space="preserve">to dive into the adventure of the barrel, of the </w:t>
      </w:r>
      <w:r w:rsidR="00D916FE" w:rsidRPr="005062F0">
        <w:rPr>
          <w:rFonts w:cstheme="minorHAnsi"/>
          <w:color w:val="0E1626"/>
          <w:kern w:val="0"/>
          <w:sz w:val="18"/>
          <w:szCs w:val="18"/>
          <w:lang w:val="en"/>
          <w14:ligatures w14:val="none"/>
        </w:rPr>
        <w:t>Gaul’s</w:t>
      </w:r>
      <w:r w:rsidRPr="005062F0">
        <w:rPr>
          <w:rFonts w:cstheme="minorHAnsi"/>
          <w:color w:val="0E1626"/>
          <w:kern w:val="0"/>
          <w:sz w:val="18"/>
          <w:szCs w:val="18"/>
          <w:lang w:val="en"/>
          <w14:ligatures w14:val="none"/>
        </w:rPr>
        <w:t xml:space="preserve"> to our days, via its history, its evolution, and its deviations. </w:t>
      </w:r>
    </w:p>
    <w:p w14:paraId="227CD309" w14:textId="0CE2F7DD" w:rsidR="00DF3974" w:rsidRDefault="00DF3974" w:rsidP="005062F0">
      <w:pPr>
        <w:jc w:val="both"/>
        <w:rPr>
          <w:rFonts w:cstheme="minorHAnsi"/>
          <w:sz w:val="18"/>
          <w:szCs w:val="18"/>
          <w:lang w:val="en"/>
        </w:rPr>
      </w:pPr>
      <w:r w:rsidRPr="005062F0">
        <w:rPr>
          <w:rFonts w:cstheme="minorHAnsi"/>
          <w:sz w:val="18"/>
          <w:szCs w:val="18"/>
          <w:lang w:val="en"/>
        </w:rPr>
        <w:t>In the second part</w:t>
      </w:r>
      <w:r w:rsidR="006E522B" w:rsidRPr="005062F0">
        <w:rPr>
          <w:rFonts w:cstheme="minorHAnsi"/>
          <w:sz w:val="18"/>
          <w:szCs w:val="18"/>
          <w:lang w:val="en"/>
        </w:rPr>
        <w:t>,</w:t>
      </w:r>
      <w:r w:rsidRPr="005062F0">
        <w:rPr>
          <w:rFonts w:cstheme="minorHAnsi"/>
          <w:sz w:val="18"/>
          <w:szCs w:val="18"/>
          <w:lang w:val="en"/>
        </w:rPr>
        <w:t xml:space="preserve"> I</w:t>
      </w:r>
      <w:r w:rsidR="00D916FE" w:rsidRPr="005062F0">
        <w:rPr>
          <w:rFonts w:cstheme="minorHAnsi"/>
          <w:sz w:val="18"/>
          <w:szCs w:val="18"/>
          <w:lang w:val="en"/>
        </w:rPr>
        <w:t xml:space="preserve"> will explain how</w:t>
      </w:r>
      <w:r w:rsidRPr="005062F0">
        <w:rPr>
          <w:rFonts w:cstheme="minorHAnsi"/>
          <w:sz w:val="18"/>
          <w:szCs w:val="18"/>
          <w:lang w:val="en"/>
        </w:rPr>
        <w:t xml:space="preserve"> to </w:t>
      </w:r>
      <w:r w:rsidR="00D916FE" w:rsidRPr="005062F0">
        <w:rPr>
          <w:rFonts w:cstheme="minorHAnsi"/>
          <w:sz w:val="18"/>
          <w:szCs w:val="18"/>
          <w:lang w:val="en"/>
        </w:rPr>
        <w:t xml:space="preserve">understand better </w:t>
      </w:r>
      <w:r w:rsidRPr="005062F0">
        <w:rPr>
          <w:rFonts w:cstheme="minorHAnsi"/>
          <w:sz w:val="18"/>
          <w:szCs w:val="18"/>
          <w:lang w:val="en"/>
        </w:rPr>
        <w:t xml:space="preserve">what a woody wine is, </w:t>
      </w:r>
      <w:proofErr w:type="gramStart"/>
      <w:r w:rsidRPr="005062F0">
        <w:rPr>
          <w:rFonts w:cstheme="minorHAnsi"/>
          <w:sz w:val="18"/>
          <w:szCs w:val="18"/>
          <w:lang w:val="en"/>
        </w:rPr>
        <w:t>in order to</w:t>
      </w:r>
      <w:proofErr w:type="gramEnd"/>
      <w:r w:rsidRPr="005062F0">
        <w:rPr>
          <w:rFonts w:cstheme="minorHAnsi"/>
          <w:sz w:val="18"/>
          <w:szCs w:val="18"/>
          <w:lang w:val="en"/>
        </w:rPr>
        <w:t xml:space="preserve"> describe </w:t>
      </w:r>
      <w:r w:rsidR="006E522B" w:rsidRPr="005062F0">
        <w:rPr>
          <w:rFonts w:cstheme="minorHAnsi"/>
          <w:sz w:val="18"/>
          <w:szCs w:val="18"/>
          <w:lang w:val="en"/>
        </w:rPr>
        <w:t xml:space="preserve">whether </w:t>
      </w:r>
      <w:r w:rsidRPr="005062F0">
        <w:rPr>
          <w:rFonts w:cstheme="minorHAnsi"/>
          <w:sz w:val="18"/>
          <w:szCs w:val="18"/>
          <w:lang w:val="en"/>
        </w:rPr>
        <w:t>it</w:t>
      </w:r>
      <w:r w:rsidR="006E522B" w:rsidRPr="005062F0">
        <w:rPr>
          <w:rFonts w:cstheme="minorHAnsi"/>
          <w:sz w:val="18"/>
          <w:szCs w:val="18"/>
          <w:lang w:val="en"/>
        </w:rPr>
        <w:t>’</w:t>
      </w:r>
      <w:r w:rsidRPr="005062F0">
        <w:rPr>
          <w:rFonts w:cstheme="minorHAnsi"/>
          <w:sz w:val="18"/>
          <w:szCs w:val="18"/>
          <w:lang w:val="en"/>
        </w:rPr>
        <w:t>s good or evil, and the importance of its carnal sin with oak. We hope that through this reading you will be able to form a more objective and less radical opinion</w:t>
      </w:r>
      <w:r w:rsidR="00D916FE" w:rsidRPr="005062F0">
        <w:rPr>
          <w:rFonts w:cstheme="minorHAnsi"/>
          <w:sz w:val="18"/>
          <w:szCs w:val="18"/>
          <w:lang w:val="en"/>
        </w:rPr>
        <w:t xml:space="preserve"> of it</w:t>
      </w:r>
      <w:r w:rsidRPr="005062F0">
        <w:rPr>
          <w:rFonts w:cstheme="minorHAnsi"/>
          <w:sz w:val="18"/>
          <w:szCs w:val="18"/>
          <w:lang w:val="en"/>
        </w:rPr>
        <w:t>. Because moderation always tastes better.</w:t>
      </w:r>
    </w:p>
    <w:p w14:paraId="5CC86DA9" w14:textId="77777777" w:rsidR="00F85851" w:rsidRPr="005062F0" w:rsidRDefault="00F85851" w:rsidP="005062F0">
      <w:pPr>
        <w:jc w:val="both"/>
        <w:rPr>
          <w:rFonts w:eastAsia="Times New Roman" w:cstheme="minorHAnsi"/>
          <w:color w:val="0E1626"/>
          <w:kern w:val="0"/>
          <w:sz w:val="18"/>
          <w:szCs w:val="18"/>
          <w14:ligatures w14:val="none"/>
        </w:rPr>
      </w:pPr>
    </w:p>
    <w:p w14:paraId="29B8C548" w14:textId="12176879" w:rsidR="00DF3974" w:rsidRPr="005062F0" w:rsidRDefault="00F85851" w:rsidP="00F85851">
      <w:pPr>
        <w:jc w:val="center"/>
        <w:rPr>
          <w:rFonts w:cstheme="minorHAnsi"/>
          <w:sz w:val="18"/>
          <w:szCs w:val="18"/>
        </w:rPr>
      </w:pPr>
      <w:r>
        <w:rPr>
          <w:rFonts w:cstheme="minorHAnsi"/>
          <w:noProof/>
          <w:sz w:val="18"/>
          <w:szCs w:val="18"/>
        </w:rPr>
        <w:drawing>
          <wp:inline distT="0" distB="0" distL="0" distR="0" wp14:anchorId="270FAE38" wp14:editId="1787592C">
            <wp:extent cx="1814111" cy="1606834"/>
            <wp:effectExtent l="152400" t="152400" r="231140" b="222250"/>
            <wp:docPr id="1284401128" name="Picture 3" descr="A picture containing outdoor, barrel, vess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01128" name="Picture 3" descr="A picture containing outdoor, barrel, vessel&#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71588" cy="165774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8B7BE1D" w14:textId="77777777" w:rsidR="00F85851" w:rsidRDefault="00F85851" w:rsidP="005062F0">
      <w:pPr>
        <w:jc w:val="both"/>
        <w:rPr>
          <w:rFonts w:cstheme="minorHAnsi"/>
          <w:b/>
          <w:bCs/>
          <w:color w:val="4472C4" w:themeColor="accent1"/>
          <w:sz w:val="22"/>
          <w:szCs w:val="22"/>
          <w:lang w:val="en"/>
        </w:rPr>
      </w:pPr>
    </w:p>
    <w:p w14:paraId="307519CC" w14:textId="09157F0D" w:rsidR="00DF3974" w:rsidRPr="004404CB" w:rsidRDefault="00DF3974" w:rsidP="005062F0">
      <w:pPr>
        <w:jc w:val="both"/>
        <w:rPr>
          <w:rFonts w:cstheme="minorHAnsi"/>
          <w:b/>
          <w:bCs/>
          <w:sz w:val="22"/>
          <w:szCs w:val="22"/>
        </w:rPr>
      </w:pPr>
      <w:r w:rsidRPr="00B47656">
        <w:rPr>
          <w:rFonts w:cstheme="minorHAnsi"/>
          <w:b/>
          <w:bCs/>
          <w:color w:val="4472C4" w:themeColor="accent1"/>
          <w:sz w:val="22"/>
          <w:szCs w:val="22"/>
          <w:lang w:val="en"/>
        </w:rPr>
        <w:t xml:space="preserve">The short history </w:t>
      </w:r>
      <w:r w:rsidRPr="00B47656">
        <w:rPr>
          <w:rFonts w:cstheme="minorHAnsi"/>
          <w:b/>
          <w:bCs/>
          <w:color w:val="ED7D31" w:themeColor="accent2"/>
          <w:sz w:val="22"/>
          <w:szCs w:val="22"/>
          <w:lang w:val="en"/>
        </w:rPr>
        <w:t>of the wooden barrel</w:t>
      </w:r>
      <w:r w:rsidRPr="004404CB">
        <w:rPr>
          <w:rFonts w:cstheme="minorHAnsi"/>
          <w:b/>
          <w:bCs/>
          <w:sz w:val="22"/>
          <w:szCs w:val="22"/>
          <w:lang w:val="en"/>
        </w:rPr>
        <w:t>,</w:t>
      </w:r>
    </w:p>
    <w:p w14:paraId="42D98C18" w14:textId="059EA37F" w:rsidR="00871BF9" w:rsidRPr="004404CB" w:rsidRDefault="00DF3974" w:rsidP="005062F0">
      <w:pPr>
        <w:jc w:val="both"/>
        <w:rPr>
          <w:rFonts w:cstheme="minorHAnsi"/>
          <w:b/>
          <w:bCs/>
          <w:sz w:val="22"/>
          <w:szCs w:val="22"/>
        </w:rPr>
      </w:pPr>
      <w:r w:rsidRPr="00B47656">
        <w:rPr>
          <w:rFonts w:cstheme="minorHAnsi"/>
          <w:b/>
          <w:bCs/>
          <w:color w:val="ED7D31" w:themeColor="accent2"/>
          <w:sz w:val="22"/>
          <w:szCs w:val="22"/>
          <w:lang w:val="en"/>
        </w:rPr>
        <w:t xml:space="preserve">Because everything </w:t>
      </w:r>
      <w:r w:rsidRPr="00B47656">
        <w:rPr>
          <w:rFonts w:cstheme="minorHAnsi"/>
          <w:b/>
          <w:bCs/>
          <w:color w:val="4472C4" w:themeColor="accent1"/>
          <w:sz w:val="22"/>
          <w:szCs w:val="22"/>
          <w:lang w:val="en"/>
        </w:rPr>
        <w:t xml:space="preserve">is </w:t>
      </w:r>
      <w:r w:rsidR="00D916FE" w:rsidRPr="00B47656">
        <w:rPr>
          <w:rFonts w:cstheme="minorHAnsi"/>
          <w:b/>
          <w:bCs/>
          <w:color w:val="4472C4" w:themeColor="accent1"/>
          <w:sz w:val="22"/>
          <w:szCs w:val="22"/>
          <w:lang w:val="en"/>
        </w:rPr>
        <w:t xml:space="preserve">always </w:t>
      </w:r>
      <w:r w:rsidRPr="00B47656">
        <w:rPr>
          <w:rFonts w:cstheme="minorHAnsi"/>
          <w:b/>
          <w:bCs/>
          <w:color w:val="ED7D31" w:themeColor="accent2"/>
          <w:sz w:val="22"/>
          <w:szCs w:val="22"/>
          <w:lang w:val="en"/>
        </w:rPr>
        <w:t xml:space="preserve">a story of </w:t>
      </w:r>
      <w:r w:rsidRPr="00B47656">
        <w:rPr>
          <w:rFonts w:cstheme="minorHAnsi"/>
          <w:b/>
          <w:bCs/>
          <w:color w:val="4472C4" w:themeColor="accent1"/>
          <w:sz w:val="22"/>
          <w:szCs w:val="22"/>
          <w:lang w:val="en"/>
        </w:rPr>
        <w:t>proximity.</w:t>
      </w:r>
    </w:p>
    <w:p w14:paraId="615BC53B" w14:textId="1CA68063" w:rsidR="00DF3974" w:rsidRDefault="00DF3974" w:rsidP="005062F0">
      <w:pPr>
        <w:jc w:val="both"/>
        <w:rPr>
          <w:rFonts w:cstheme="minorHAnsi"/>
          <w:sz w:val="18"/>
          <w:szCs w:val="18"/>
          <w:lang w:val="en"/>
        </w:rPr>
      </w:pPr>
      <w:r w:rsidRPr="005062F0">
        <w:rPr>
          <w:rFonts w:cstheme="minorHAnsi"/>
          <w:sz w:val="18"/>
          <w:szCs w:val="18"/>
          <w:lang w:val="en"/>
        </w:rPr>
        <w:t xml:space="preserve">At the origin of wine, and especially among the Greeks and Romans, wine was transported in amphorae of refined clay, and the reason was simple. Infinite availability </w:t>
      </w:r>
      <w:r w:rsidR="006E522B" w:rsidRPr="005062F0">
        <w:rPr>
          <w:rFonts w:cstheme="minorHAnsi"/>
          <w:sz w:val="18"/>
          <w:szCs w:val="18"/>
          <w:lang w:val="en"/>
        </w:rPr>
        <w:t>of</w:t>
      </w:r>
      <w:r w:rsidRPr="005062F0">
        <w:rPr>
          <w:rFonts w:cstheme="minorHAnsi"/>
          <w:sz w:val="18"/>
          <w:szCs w:val="18"/>
          <w:lang w:val="en"/>
        </w:rPr>
        <w:t xml:space="preserve"> quality clay, and a warm climate allow</w:t>
      </w:r>
      <w:r w:rsidR="006E522B" w:rsidRPr="005062F0">
        <w:rPr>
          <w:rFonts w:cstheme="minorHAnsi"/>
          <w:sz w:val="18"/>
          <w:szCs w:val="18"/>
          <w:lang w:val="en"/>
        </w:rPr>
        <w:t>ed</w:t>
      </w:r>
      <w:r w:rsidRPr="005062F0">
        <w:rPr>
          <w:rFonts w:cstheme="minorHAnsi"/>
          <w:sz w:val="18"/>
          <w:szCs w:val="18"/>
          <w:lang w:val="en"/>
        </w:rPr>
        <w:t xml:space="preserve"> for year-round drying and </w:t>
      </w:r>
      <w:r w:rsidR="00D916FE" w:rsidRPr="005062F0">
        <w:rPr>
          <w:rFonts w:cstheme="minorHAnsi"/>
          <w:sz w:val="18"/>
          <w:szCs w:val="18"/>
          <w:lang w:val="en"/>
        </w:rPr>
        <w:t>baking</w:t>
      </w:r>
      <w:r w:rsidRPr="005062F0">
        <w:rPr>
          <w:rFonts w:cstheme="minorHAnsi"/>
          <w:sz w:val="18"/>
          <w:szCs w:val="18"/>
          <w:lang w:val="en"/>
        </w:rPr>
        <w:t xml:space="preserve">. In the north, the Celts, then the </w:t>
      </w:r>
      <w:r w:rsidR="00D916FE" w:rsidRPr="005062F0">
        <w:rPr>
          <w:rFonts w:cstheme="minorHAnsi"/>
          <w:sz w:val="18"/>
          <w:szCs w:val="18"/>
          <w:lang w:val="en"/>
        </w:rPr>
        <w:t>Gaul’s</w:t>
      </w:r>
      <w:r w:rsidRPr="005062F0">
        <w:rPr>
          <w:rFonts w:cstheme="minorHAnsi"/>
          <w:sz w:val="18"/>
          <w:szCs w:val="18"/>
          <w:lang w:val="en"/>
        </w:rPr>
        <w:t xml:space="preserve"> (the north of current France), </w:t>
      </w:r>
      <w:r w:rsidR="00D916FE" w:rsidRPr="005062F0">
        <w:rPr>
          <w:rFonts w:cstheme="minorHAnsi"/>
          <w:sz w:val="18"/>
          <w:szCs w:val="18"/>
          <w:lang w:val="en"/>
        </w:rPr>
        <w:t>who w</w:t>
      </w:r>
      <w:r w:rsidR="006E522B" w:rsidRPr="005062F0">
        <w:rPr>
          <w:rFonts w:cstheme="minorHAnsi"/>
          <w:sz w:val="18"/>
          <w:szCs w:val="18"/>
          <w:lang w:val="en"/>
        </w:rPr>
        <w:t>ere</w:t>
      </w:r>
      <w:r w:rsidR="00D916FE" w:rsidRPr="005062F0">
        <w:rPr>
          <w:rFonts w:cstheme="minorHAnsi"/>
          <w:sz w:val="18"/>
          <w:szCs w:val="18"/>
          <w:lang w:val="en"/>
        </w:rPr>
        <w:t xml:space="preserve"> </w:t>
      </w:r>
      <w:r w:rsidRPr="005062F0">
        <w:rPr>
          <w:rFonts w:cstheme="minorHAnsi"/>
          <w:sz w:val="18"/>
          <w:szCs w:val="18"/>
          <w:lang w:val="en"/>
        </w:rPr>
        <w:t xml:space="preserve">living in a less arid and </w:t>
      </w:r>
      <w:r w:rsidR="00D916FE" w:rsidRPr="005062F0">
        <w:rPr>
          <w:rFonts w:cstheme="minorHAnsi"/>
          <w:sz w:val="18"/>
          <w:szCs w:val="18"/>
          <w:lang w:val="en"/>
        </w:rPr>
        <w:t>humid</w:t>
      </w:r>
      <w:r w:rsidRPr="005062F0">
        <w:rPr>
          <w:rFonts w:cstheme="minorHAnsi"/>
          <w:sz w:val="18"/>
          <w:szCs w:val="18"/>
          <w:lang w:val="en"/>
        </w:rPr>
        <w:t xml:space="preserve"> climate</w:t>
      </w:r>
      <w:r w:rsidR="006E522B" w:rsidRPr="005062F0">
        <w:rPr>
          <w:rFonts w:cstheme="minorHAnsi"/>
          <w:sz w:val="18"/>
          <w:szCs w:val="18"/>
          <w:lang w:val="en"/>
        </w:rPr>
        <w:t>,</w:t>
      </w:r>
      <w:r w:rsidRPr="005062F0">
        <w:rPr>
          <w:rFonts w:cstheme="minorHAnsi"/>
          <w:sz w:val="18"/>
          <w:szCs w:val="18"/>
          <w:lang w:val="en"/>
        </w:rPr>
        <w:t xml:space="preserve"> </w:t>
      </w:r>
      <w:r w:rsidRPr="005062F0">
        <w:rPr>
          <w:rFonts w:cstheme="minorHAnsi"/>
          <w:sz w:val="18"/>
          <w:szCs w:val="18"/>
          <w:lang w:val="en"/>
        </w:rPr>
        <w:t xml:space="preserve">allowed a profusion of forests of various tree species, and often of a maturity of </w:t>
      </w:r>
      <w:r w:rsidR="006E522B" w:rsidRPr="005062F0">
        <w:rPr>
          <w:rFonts w:cstheme="minorHAnsi"/>
          <w:sz w:val="18"/>
          <w:szCs w:val="18"/>
          <w:lang w:val="en"/>
        </w:rPr>
        <w:t>100-200</w:t>
      </w:r>
      <w:r w:rsidRPr="005062F0">
        <w:rPr>
          <w:rFonts w:cstheme="minorHAnsi"/>
          <w:sz w:val="18"/>
          <w:szCs w:val="18"/>
          <w:lang w:val="en"/>
        </w:rPr>
        <w:t xml:space="preserve"> years of age.  They w</w:t>
      </w:r>
      <w:r w:rsidR="006E522B" w:rsidRPr="005062F0">
        <w:rPr>
          <w:rFonts w:cstheme="minorHAnsi"/>
          <w:sz w:val="18"/>
          <w:szCs w:val="18"/>
          <w:lang w:val="en"/>
        </w:rPr>
        <w:t>ould</w:t>
      </w:r>
      <w:r w:rsidRPr="005062F0">
        <w:rPr>
          <w:rFonts w:cstheme="minorHAnsi"/>
          <w:sz w:val="18"/>
          <w:szCs w:val="18"/>
          <w:lang w:val="en"/>
        </w:rPr>
        <w:t xml:space="preserve"> therefore use wood for the manufacture of their </w:t>
      </w:r>
      <w:r w:rsidR="00D916FE" w:rsidRPr="005062F0">
        <w:rPr>
          <w:rFonts w:cstheme="minorHAnsi"/>
          <w:sz w:val="18"/>
          <w:szCs w:val="18"/>
          <w:lang w:val="en"/>
        </w:rPr>
        <w:t>containers and</w:t>
      </w:r>
      <w:r w:rsidRPr="005062F0">
        <w:rPr>
          <w:rFonts w:cstheme="minorHAnsi"/>
          <w:sz w:val="18"/>
          <w:szCs w:val="18"/>
          <w:lang w:val="en"/>
        </w:rPr>
        <w:t xml:space="preserve"> develop the technique of hot wood bending in the manufacture of circular barrels. These barrels were originally used to store and preserve </w:t>
      </w:r>
      <w:proofErr w:type="spellStart"/>
      <w:r w:rsidRPr="005062F0">
        <w:rPr>
          <w:rFonts w:cstheme="minorHAnsi"/>
          <w:sz w:val="18"/>
          <w:szCs w:val="18"/>
          <w:lang w:val="en"/>
        </w:rPr>
        <w:t>Cervoise</w:t>
      </w:r>
      <w:proofErr w:type="spellEnd"/>
      <w:r w:rsidRPr="005062F0">
        <w:rPr>
          <w:rFonts w:cstheme="minorHAnsi"/>
          <w:sz w:val="18"/>
          <w:szCs w:val="18"/>
          <w:lang w:val="en"/>
        </w:rPr>
        <w:t xml:space="preserve"> (Gallic beer) and various foodstuffs. The </w:t>
      </w:r>
      <w:r w:rsidR="00D916FE" w:rsidRPr="005062F0">
        <w:rPr>
          <w:rFonts w:cstheme="minorHAnsi"/>
          <w:sz w:val="18"/>
          <w:szCs w:val="18"/>
          <w:lang w:val="en"/>
        </w:rPr>
        <w:t>Gaul’s</w:t>
      </w:r>
      <w:r w:rsidRPr="005062F0">
        <w:rPr>
          <w:rFonts w:cstheme="minorHAnsi"/>
          <w:sz w:val="18"/>
          <w:szCs w:val="18"/>
          <w:lang w:val="en"/>
        </w:rPr>
        <w:t xml:space="preserve"> very quickly learn</w:t>
      </w:r>
      <w:r w:rsidR="006E522B" w:rsidRPr="005062F0">
        <w:rPr>
          <w:rFonts w:cstheme="minorHAnsi"/>
          <w:sz w:val="18"/>
          <w:szCs w:val="18"/>
          <w:lang w:val="en"/>
        </w:rPr>
        <w:t>ed</w:t>
      </w:r>
      <w:r w:rsidRPr="005062F0">
        <w:rPr>
          <w:rFonts w:cstheme="minorHAnsi"/>
          <w:sz w:val="18"/>
          <w:szCs w:val="18"/>
          <w:lang w:val="en"/>
        </w:rPr>
        <w:t xml:space="preserve"> to choose the right varieties of trees according to the utilitarian need to which they will </w:t>
      </w:r>
      <w:proofErr w:type="gramStart"/>
      <w:r w:rsidRPr="005062F0">
        <w:rPr>
          <w:rFonts w:cstheme="minorHAnsi"/>
          <w:sz w:val="18"/>
          <w:szCs w:val="18"/>
          <w:lang w:val="en"/>
        </w:rPr>
        <w:t>be</w:t>
      </w:r>
      <w:proofErr w:type="gramEnd"/>
      <w:r w:rsidRPr="005062F0">
        <w:rPr>
          <w:rFonts w:cstheme="minorHAnsi"/>
          <w:sz w:val="18"/>
          <w:szCs w:val="18"/>
          <w:lang w:val="en"/>
        </w:rPr>
        <w:t xml:space="preserve"> assigned</w:t>
      </w:r>
      <w:r w:rsidR="00D916FE" w:rsidRPr="005062F0">
        <w:rPr>
          <w:rFonts w:cstheme="minorHAnsi"/>
          <w:sz w:val="18"/>
          <w:szCs w:val="18"/>
          <w:lang w:val="en"/>
        </w:rPr>
        <w:t xml:space="preserve"> them</w:t>
      </w:r>
      <w:r w:rsidRPr="005062F0">
        <w:rPr>
          <w:rFonts w:cstheme="minorHAnsi"/>
          <w:sz w:val="18"/>
          <w:szCs w:val="18"/>
          <w:lang w:val="en"/>
        </w:rPr>
        <w:t>. It was not until the time of the Gallic Wars by the Roman armies (50's BC) that the barrel technique was used for transport, and the preservation of wine by the Roman inquisitors.</w:t>
      </w:r>
    </w:p>
    <w:p w14:paraId="4E04573A" w14:textId="77777777" w:rsidR="000D5D87" w:rsidRPr="005062F0" w:rsidRDefault="000D5D87" w:rsidP="005062F0">
      <w:pPr>
        <w:jc w:val="both"/>
        <w:rPr>
          <w:rFonts w:cstheme="minorHAnsi"/>
          <w:sz w:val="18"/>
          <w:szCs w:val="18"/>
        </w:rPr>
      </w:pPr>
    </w:p>
    <w:p w14:paraId="18AA5C93" w14:textId="19E82A27" w:rsidR="00DF3974" w:rsidRPr="005062F0" w:rsidRDefault="000D5D87" w:rsidP="000D5D87">
      <w:pPr>
        <w:jc w:val="center"/>
        <w:rPr>
          <w:rFonts w:cstheme="minorHAnsi"/>
          <w:sz w:val="18"/>
          <w:szCs w:val="18"/>
        </w:rPr>
      </w:pPr>
      <w:r>
        <w:rPr>
          <w:rFonts w:cstheme="minorHAnsi"/>
          <w:noProof/>
          <w:sz w:val="18"/>
          <w:szCs w:val="18"/>
        </w:rPr>
        <w:drawing>
          <wp:inline distT="0" distB="0" distL="0" distR="0" wp14:anchorId="7AA5CE64" wp14:editId="5DFE8D7D">
            <wp:extent cx="1845268" cy="1470449"/>
            <wp:effectExtent l="88900" t="88900" r="85725" b="92075"/>
            <wp:docPr id="1195180694" name="Picture 4" descr="A drawing of a tank in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80694" name="Picture 4" descr="A drawing of a tank in a city&#10;&#10;Description automatically generated with low confidence"/>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898489" cy="15128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607CBF4" w14:textId="77777777" w:rsidR="000D5D87" w:rsidRDefault="000D5D87" w:rsidP="005062F0">
      <w:pPr>
        <w:jc w:val="both"/>
        <w:rPr>
          <w:rFonts w:cstheme="minorHAnsi"/>
          <w:b/>
          <w:bCs/>
          <w:color w:val="4472C4" w:themeColor="accent1"/>
          <w:sz w:val="22"/>
          <w:szCs w:val="22"/>
          <w:lang w:val="en"/>
        </w:rPr>
      </w:pPr>
    </w:p>
    <w:p w14:paraId="7FA96880" w14:textId="1793393E" w:rsidR="007E6243" w:rsidRPr="00B47656" w:rsidRDefault="00DF3974" w:rsidP="005062F0">
      <w:pPr>
        <w:jc w:val="both"/>
        <w:rPr>
          <w:rFonts w:cstheme="minorHAnsi"/>
          <w:b/>
          <w:bCs/>
          <w:color w:val="4472C4" w:themeColor="accent1"/>
          <w:sz w:val="22"/>
          <w:szCs w:val="22"/>
        </w:rPr>
      </w:pPr>
      <w:r w:rsidRPr="00B47656">
        <w:rPr>
          <w:rFonts w:cstheme="minorHAnsi"/>
          <w:b/>
          <w:bCs/>
          <w:color w:val="4472C4" w:themeColor="accent1"/>
          <w:sz w:val="22"/>
          <w:szCs w:val="22"/>
          <w:lang w:val="en"/>
        </w:rPr>
        <w:t xml:space="preserve">The explosion of the </w:t>
      </w:r>
      <w:r w:rsidRPr="00B47656">
        <w:rPr>
          <w:rFonts w:cstheme="minorHAnsi"/>
          <w:b/>
          <w:bCs/>
          <w:color w:val="ED7D31" w:themeColor="accent2"/>
          <w:sz w:val="22"/>
          <w:szCs w:val="22"/>
          <w:lang w:val="en"/>
        </w:rPr>
        <w:t xml:space="preserve">barrel </w:t>
      </w:r>
      <w:r w:rsidRPr="00B47656">
        <w:rPr>
          <w:rFonts w:cstheme="minorHAnsi"/>
          <w:b/>
          <w:bCs/>
          <w:color w:val="4472C4" w:themeColor="accent1"/>
          <w:sz w:val="22"/>
          <w:szCs w:val="22"/>
          <w:lang w:val="en"/>
        </w:rPr>
        <w:t xml:space="preserve">from </w:t>
      </w:r>
      <w:r w:rsidR="00D916FE" w:rsidRPr="00B47656">
        <w:rPr>
          <w:rFonts w:cstheme="minorHAnsi"/>
          <w:b/>
          <w:bCs/>
          <w:color w:val="4472C4" w:themeColor="accent1"/>
          <w:sz w:val="22"/>
          <w:szCs w:val="22"/>
          <w:lang w:val="en"/>
        </w:rPr>
        <w:t xml:space="preserve">the </w:t>
      </w:r>
      <w:r w:rsidR="00B47656" w:rsidRPr="00B47656">
        <w:rPr>
          <w:rFonts w:cstheme="minorHAnsi"/>
          <w:b/>
          <w:bCs/>
          <w:color w:val="ED7D31" w:themeColor="accent2"/>
          <w:sz w:val="22"/>
          <w:szCs w:val="22"/>
          <w:lang w:val="en"/>
        </w:rPr>
        <w:t>XVII</w:t>
      </w:r>
      <w:r w:rsidRPr="00B47656">
        <w:rPr>
          <w:rFonts w:cstheme="minorHAnsi"/>
          <w:b/>
          <w:bCs/>
          <w:color w:val="4472C4" w:themeColor="accent1"/>
          <w:sz w:val="22"/>
          <w:szCs w:val="22"/>
          <w:lang w:val="en"/>
        </w:rPr>
        <w:t xml:space="preserve"> century to the present day.</w:t>
      </w:r>
    </w:p>
    <w:p w14:paraId="36297E1D" w14:textId="0B2BB180" w:rsidR="00DF3974" w:rsidRPr="005062F0" w:rsidRDefault="00DF3974" w:rsidP="005062F0">
      <w:pPr>
        <w:jc w:val="both"/>
        <w:rPr>
          <w:rFonts w:cstheme="minorHAnsi"/>
          <w:sz w:val="18"/>
          <w:szCs w:val="18"/>
        </w:rPr>
      </w:pPr>
      <w:r w:rsidRPr="005062F0">
        <w:rPr>
          <w:rFonts w:cstheme="minorHAnsi"/>
          <w:sz w:val="18"/>
          <w:szCs w:val="18"/>
          <w:lang w:val="en"/>
        </w:rPr>
        <w:t xml:space="preserve">With the expansion of </w:t>
      </w:r>
      <w:r w:rsidR="00D916FE" w:rsidRPr="005062F0">
        <w:rPr>
          <w:rFonts w:cstheme="minorHAnsi"/>
          <w:sz w:val="18"/>
          <w:szCs w:val="18"/>
          <w:lang w:val="en"/>
        </w:rPr>
        <w:t>colonization</w:t>
      </w:r>
      <w:r w:rsidRPr="005062F0">
        <w:rPr>
          <w:rFonts w:cstheme="minorHAnsi"/>
          <w:sz w:val="18"/>
          <w:szCs w:val="18"/>
          <w:lang w:val="en"/>
        </w:rPr>
        <w:t xml:space="preserve"> and the discovery of new continents, the need for consumer products such as wine and brandies multiplied. These trades, which are becoming more and more numerous between countries and continents, make the barrel become essential to the wine trade. Because a large quantity of wine will be sent to northern Europe, to India</w:t>
      </w:r>
      <w:r w:rsidR="006E522B" w:rsidRPr="005062F0">
        <w:rPr>
          <w:rFonts w:cstheme="minorHAnsi"/>
          <w:sz w:val="18"/>
          <w:szCs w:val="18"/>
          <w:lang w:val="en"/>
        </w:rPr>
        <w:t>,</w:t>
      </w:r>
      <w:r w:rsidRPr="005062F0">
        <w:rPr>
          <w:rFonts w:cstheme="minorHAnsi"/>
          <w:sz w:val="18"/>
          <w:szCs w:val="18"/>
          <w:lang w:val="en"/>
        </w:rPr>
        <w:t xml:space="preserve"> and to the American continent</w:t>
      </w:r>
      <w:r w:rsidR="00D916FE" w:rsidRPr="005062F0">
        <w:rPr>
          <w:rFonts w:cstheme="minorHAnsi"/>
          <w:sz w:val="18"/>
          <w:szCs w:val="18"/>
          <w:lang w:val="en"/>
        </w:rPr>
        <w:t>, t</w:t>
      </w:r>
      <w:r w:rsidRPr="005062F0">
        <w:rPr>
          <w:rFonts w:cstheme="minorHAnsi"/>
          <w:sz w:val="18"/>
          <w:szCs w:val="18"/>
          <w:lang w:val="en"/>
        </w:rPr>
        <w:t>he duration of the transports was often so long that the wine remained in contact with the wood often for months</w:t>
      </w:r>
      <w:r w:rsidR="009303DC" w:rsidRPr="005062F0">
        <w:rPr>
          <w:rFonts w:cstheme="minorHAnsi"/>
          <w:sz w:val="18"/>
          <w:szCs w:val="18"/>
          <w:lang w:val="en"/>
        </w:rPr>
        <w:t>.</w:t>
      </w:r>
      <w:r w:rsidRPr="005062F0">
        <w:rPr>
          <w:rFonts w:cstheme="minorHAnsi"/>
          <w:sz w:val="18"/>
          <w:szCs w:val="18"/>
          <w:lang w:val="en"/>
        </w:rPr>
        <w:t xml:space="preserve"> </w:t>
      </w:r>
      <w:r w:rsidR="009303DC" w:rsidRPr="005062F0">
        <w:rPr>
          <w:rFonts w:cstheme="minorHAnsi"/>
          <w:sz w:val="18"/>
          <w:szCs w:val="18"/>
          <w:lang w:val="en"/>
        </w:rPr>
        <w:t>T</w:t>
      </w:r>
      <w:r w:rsidRPr="005062F0">
        <w:rPr>
          <w:rFonts w:cstheme="minorHAnsi"/>
          <w:sz w:val="18"/>
          <w:szCs w:val="18"/>
          <w:lang w:val="en"/>
        </w:rPr>
        <w:t>he merchants then fully realized what the barrel brought in woody aromas and refinement on the wines transported, and this in comparison with the new wines that were often sold and consumed only a few months after their vinification ends.</w:t>
      </w:r>
    </w:p>
    <w:p w14:paraId="70D7FBAB" w14:textId="71EA55FB" w:rsidR="00DF3974" w:rsidRDefault="00DF3974" w:rsidP="005062F0">
      <w:pPr>
        <w:jc w:val="both"/>
        <w:rPr>
          <w:rFonts w:cstheme="minorHAnsi"/>
          <w:sz w:val="18"/>
          <w:szCs w:val="18"/>
          <w:lang w:val="en"/>
        </w:rPr>
      </w:pPr>
      <w:r w:rsidRPr="005062F0">
        <w:rPr>
          <w:rFonts w:cstheme="minorHAnsi"/>
          <w:sz w:val="18"/>
          <w:szCs w:val="18"/>
          <w:lang w:val="en"/>
        </w:rPr>
        <w:t>This is the birth of the Oenological barrel.</w:t>
      </w:r>
    </w:p>
    <w:p w14:paraId="168288A1" w14:textId="77777777" w:rsidR="000D5D87" w:rsidRDefault="000D5D87" w:rsidP="005062F0">
      <w:pPr>
        <w:jc w:val="both"/>
        <w:rPr>
          <w:rFonts w:cstheme="minorHAnsi"/>
          <w:sz w:val="18"/>
          <w:szCs w:val="18"/>
          <w:lang w:val="en"/>
        </w:rPr>
      </w:pPr>
    </w:p>
    <w:p w14:paraId="72A0DAB3" w14:textId="46381CB1" w:rsidR="000D5D87" w:rsidRPr="005062F0" w:rsidRDefault="00550D1F" w:rsidP="000D5D87">
      <w:pPr>
        <w:jc w:val="center"/>
        <w:rPr>
          <w:rFonts w:cstheme="minorHAnsi"/>
          <w:sz w:val="18"/>
          <w:szCs w:val="18"/>
        </w:rPr>
      </w:pPr>
      <w:r>
        <w:rPr>
          <w:rFonts w:cstheme="minorHAnsi"/>
          <w:noProof/>
          <w:sz w:val="18"/>
          <w:szCs w:val="18"/>
        </w:rPr>
        <w:drawing>
          <wp:inline distT="0" distB="0" distL="0" distR="0" wp14:anchorId="71B18C70" wp14:editId="14BF2223">
            <wp:extent cx="2119393" cy="1412928"/>
            <wp:effectExtent l="88900" t="88900" r="90805" b="85725"/>
            <wp:docPr id="2020739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39669" name="Picture 2020739669"/>
                    <pic:cNvPicPr/>
                  </pic:nvPicPr>
                  <pic:blipFill>
                    <a:blip r:embed="rId9" cstate="print">
                      <a:duotone>
                        <a:schemeClr val="accent1">
                          <a:shade val="45000"/>
                          <a:satMod val="135000"/>
                        </a:schemeClr>
                        <a:prstClr val="white"/>
                      </a:duotone>
                      <a:extLst>
                        <a:ext uri="{BEBA8EAE-BF5A-486C-A8C5-ECC9F3942E4B}">
                          <a14:imgProps xmlns:a14="http://schemas.microsoft.com/office/drawing/2010/main">
                            <a14:imgLayer r:embed="rId10">
                              <a14:imgEffect>
                                <a14:artisticTexturizer/>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15850" cy="147723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8DEC6DC" w14:textId="77777777" w:rsidR="00DF3974" w:rsidRPr="005062F0" w:rsidRDefault="00DF3974" w:rsidP="005062F0">
      <w:pPr>
        <w:jc w:val="both"/>
        <w:rPr>
          <w:rFonts w:cstheme="minorHAnsi"/>
          <w:sz w:val="18"/>
          <w:szCs w:val="18"/>
        </w:rPr>
      </w:pPr>
    </w:p>
    <w:p w14:paraId="74F6D168" w14:textId="7B8B308D" w:rsidR="00DF3974" w:rsidRDefault="00DF3974" w:rsidP="005062F0">
      <w:pPr>
        <w:jc w:val="both"/>
        <w:rPr>
          <w:rFonts w:cstheme="minorHAnsi"/>
          <w:sz w:val="18"/>
          <w:szCs w:val="18"/>
          <w:lang w:val="en"/>
        </w:rPr>
      </w:pPr>
      <w:r w:rsidRPr="005062F0">
        <w:rPr>
          <w:rFonts w:cstheme="minorHAnsi"/>
          <w:sz w:val="18"/>
          <w:szCs w:val="18"/>
          <w:lang w:val="en"/>
        </w:rPr>
        <w:t xml:space="preserve">The </w:t>
      </w:r>
      <w:r w:rsidR="009303DC" w:rsidRPr="005062F0">
        <w:rPr>
          <w:rFonts w:cstheme="minorHAnsi"/>
          <w:sz w:val="18"/>
          <w:szCs w:val="18"/>
          <w:lang w:val="en"/>
        </w:rPr>
        <w:t>barrel has</w:t>
      </w:r>
      <w:r w:rsidRPr="005062F0">
        <w:rPr>
          <w:rFonts w:cstheme="minorHAnsi"/>
          <w:sz w:val="18"/>
          <w:szCs w:val="18"/>
          <w:lang w:val="en"/>
        </w:rPr>
        <w:t xml:space="preserve"> not changed shape and manufacture for 2000 years. Its greatest production is until the beginning of the 20th century for the manufacture of large volume containers, and preferably from neutral wood species. They are the first wine vats, </w:t>
      </w:r>
      <w:r w:rsidR="006E522B" w:rsidRPr="005062F0">
        <w:rPr>
          <w:rFonts w:cstheme="minorHAnsi"/>
          <w:sz w:val="18"/>
          <w:szCs w:val="18"/>
          <w:lang w:val="en"/>
        </w:rPr>
        <w:t>called</w:t>
      </w:r>
      <w:r w:rsidRPr="005062F0">
        <w:rPr>
          <w:rFonts w:cstheme="minorHAnsi"/>
          <w:sz w:val="18"/>
          <w:szCs w:val="18"/>
          <w:lang w:val="en"/>
        </w:rPr>
        <w:t xml:space="preserve"> "La </w:t>
      </w:r>
      <w:proofErr w:type="spellStart"/>
      <w:r w:rsidRPr="005062F0">
        <w:rPr>
          <w:rFonts w:cstheme="minorHAnsi"/>
          <w:sz w:val="18"/>
          <w:szCs w:val="18"/>
          <w:lang w:val="en"/>
        </w:rPr>
        <w:t>foudre</w:t>
      </w:r>
      <w:proofErr w:type="spellEnd"/>
      <w:r w:rsidR="006E522B" w:rsidRPr="005062F0">
        <w:rPr>
          <w:rFonts w:cstheme="minorHAnsi"/>
          <w:sz w:val="18"/>
          <w:szCs w:val="18"/>
          <w:lang w:val="en"/>
        </w:rPr>
        <w:t>.</w:t>
      </w:r>
      <w:r w:rsidRPr="005062F0">
        <w:rPr>
          <w:rFonts w:cstheme="minorHAnsi"/>
          <w:sz w:val="18"/>
          <w:szCs w:val="18"/>
          <w:lang w:val="en"/>
        </w:rPr>
        <w:t xml:space="preserve">" Often </w:t>
      </w:r>
      <w:r w:rsidR="006E522B" w:rsidRPr="005062F0">
        <w:rPr>
          <w:rFonts w:cstheme="minorHAnsi"/>
          <w:sz w:val="18"/>
          <w:szCs w:val="18"/>
          <w:lang w:val="en"/>
        </w:rPr>
        <w:t xml:space="preserve">able to hold </w:t>
      </w:r>
      <w:r w:rsidRPr="005062F0">
        <w:rPr>
          <w:rFonts w:cstheme="minorHAnsi"/>
          <w:sz w:val="18"/>
          <w:szCs w:val="18"/>
          <w:lang w:val="en"/>
        </w:rPr>
        <w:t xml:space="preserve">over 2000 gallons, they are made of oak, chestnut, acacia, or poplar. As for the wine barrel, it is found from all volumes from 5 liters to 600 liters. The </w:t>
      </w:r>
      <w:r w:rsidR="007A5C17">
        <w:rPr>
          <w:noProof/>
          <w:sz w:val="10"/>
          <w:szCs w:val="10"/>
          <w:lang w:val="en"/>
        </w:rPr>
        <w:lastRenderedPageBreak/>
        <mc:AlternateContent>
          <mc:Choice Requires="wps">
            <w:drawing>
              <wp:anchor distT="0" distB="0" distL="114300" distR="114300" simplePos="0" relativeHeight="251666432" behindDoc="0" locked="0" layoutInCell="1" allowOverlap="1" wp14:anchorId="3FAE0F10" wp14:editId="19E1456E">
                <wp:simplePos x="0" y="0"/>
                <wp:positionH relativeFrom="column">
                  <wp:posOffset>3649337</wp:posOffset>
                </wp:positionH>
                <wp:positionV relativeFrom="paragraph">
                  <wp:posOffset>-74364</wp:posOffset>
                </wp:positionV>
                <wp:extent cx="0" cy="9771962"/>
                <wp:effectExtent l="0" t="0" r="12700" b="7620"/>
                <wp:wrapNone/>
                <wp:docPr id="2124432377" name="Straight Connector 1"/>
                <wp:cNvGraphicFramePr/>
                <a:graphic xmlns:a="http://schemas.openxmlformats.org/drawingml/2006/main">
                  <a:graphicData uri="http://schemas.microsoft.com/office/word/2010/wordprocessingShape">
                    <wps:wsp>
                      <wps:cNvCnPr/>
                      <wps:spPr>
                        <a:xfrm flipH="1">
                          <a:off x="0" y="0"/>
                          <a:ext cx="0" cy="9771962"/>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E6728" id="Straight Connector 1"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35pt,-5.85pt" to="287.35pt,76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" strokecolor="#5b9bd5 [3208]" strokeweight="1pt">
                <v:stroke joinstyle="miter"/>
              </v:line>
            </w:pict>
          </mc:Fallback>
        </mc:AlternateContent>
      </w:r>
      <w:r w:rsidRPr="005062F0">
        <w:rPr>
          <w:rFonts w:cstheme="minorHAnsi"/>
          <w:sz w:val="18"/>
          <w:szCs w:val="18"/>
          <w:lang w:val="en"/>
        </w:rPr>
        <w:t xml:space="preserve">classic barrels are </w:t>
      </w:r>
      <w:proofErr w:type="gramStart"/>
      <w:r w:rsidRPr="005062F0">
        <w:rPr>
          <w:rFonts w:cstheme="minorHAnsi"/>
          <w:sz w:val="18"/>
          <w:szCs w:val="18"/>
          <w:lang w:val="en"/>
        </w:rPr>
        <w:t xml:space="preserve">more or less </w:t>
      </w:r>
      <w:r w:rsidR="004404CB" w:rsidRPr="005062F0">
        <w:rPr>
          <w:rFonts w:cstheme="minorHAnsi"/>
          <w:sz w:val="18"/>
          <w:szCs w:val="18"/>
          <w:lang w:val="en"/>
        </w:rPr>
        <w:t>chubby</w:t>
      </w:r>
      <w:proofErr w:type="gramEnd"/>
      <w:r w:rsidR="004404CB" w:rsidRPr="005062F0">
        <w:rPr>
          <w:rFonts w:cstheme="minorHAnsi"/>
          <w:sz w:val="18"/>
          <w:szCs w:val="18"/>
          <w:lang w:val="en"/>
        </w:rPr>
        <w:t xml:space="preserve"> and</w:t>
      </w:r>
      <w:r w:rsidRPr="005062F0">
        <w:rPr>
          <w:rFonts w:cstheme="minorHAnsi"/>
          <w:sz w:val="18"/>
          <w:szCs w:val="18"/>
          <w:lang w:val="en"/>
        </w:rPr>
        <w:t xml:space="preserve"> are also of different volumes according to their regions and their countries of origin. The most common are, the Burgundian barrel of 228 liters, and the Bordeaux barrel of 225 liters (which is narrower and longer than its Burgundian counterpart). Surprisingly the wine barrel saw its decline begin with the phylloxera crisis at the end of the 19th century, and then with the discovery that the wooden barrel could be harmful to wine, if it was poorly manufactured, misused, or housed wine for too long, it </w:t>
      </w:r>
      <w:r w:rsidR="009303DC" w:rsidRPr="005062F0">
        <w:rPr>
          <w:rFonts w:cstheme="minorHAnsi"/>
          <w:sz w:val="18"/>
          <w:szCs w:val="18"/>
          <w:lang w:val="en"/>
        </w:rPr>
        <w:t xml:space="preserve">was </w:t>
      </w:r>
      <w:r w:rsidRPr="005062F0">
        <w:rPr>
          <w:rFonts w:cstheme="minorHAnsi"/>
          <w:sz w:val="18"/>
          <w:szCs w:val="18"/>
          <w:lang w:val="en"/>
        </w:rPr>
        <w:t>represent</w:t>
      </w:r>
      <w:r w:rsidR="009303DC" w:rsidRPr="005062F0">
        <w:rPr>
          <w:rFonts w:cstheme="minorHAnsi"/>
          <w:sz w:val="18"/>
          <w:szCs w:val="18"/>
          <w:lang w:val="en"/>
        </w:rPr>
        <w:t>ing</w:t>
      </w:r>
      <w:r w:rsidRPr="005062F0">
        <w:rPr>
          <w:rFonts w:cstheme="minorHAnsi"/>
          <w:sz w:val="18"/>
          <w:szCs w:val="18"/>
          <w:lang w:val="en"/>
        </w:rPr>
        <w:t xml:space="preserve"> a financial risk for its trade. In addition, wood is a plant that grows in a specific soil and climate, with a unique venous and chemical composition.  In the same forest depending on the source of the pollination of the initial seed, the tree will have different chemical properties from its neighbor, which will impact on the chemical </w:t>
      </w:r>
      <w:r w:rsidR="009303DC" w:rsidRPr="005062F0">
        <w:rPr>
          <w:rFonts w:cstheme="minorHAnsi"/>
          <w:sz w:val="18"/>
          <w:szCs w:val="18"/>
          <w:lang w:val="en"/>
        </w:rPr>
        <w:t>recompositing</w:t>
      </w:r>
      <w:r w:rsidRPr="005062F0">
        <w:rPr>
          <w:rFonts w:cstheme="minorHAnsi"/>
          <w:sz w:val="18"/>
          <w:szCs w:val="18"/>
          <w:lang w:val="en"/>
        </w:rPr>
        <w:t xml:space="preserve"> of the wine in contact with it. This means that each barrel will produce a different wine, and therefore will require a methodical blending of the entire production before its marketing.</w:t>
      </w:r>
    </w:p>
    <w:p w14:paraId="5B98AE26" w14:textId="77777777" w:rsidR="00550D1F" w:rsidRPr="005062F0" w:rsidRDefault="00550D1F" w:rsidP="005062F0">
      <w:pPr>
        <w:jc w:val="both"/>
        <w:rPr>
          <w:rFonts w:cstheme="minorHAnsi"/>
          <w:sz w:val="18"/>
          <w:szCs w:val="18"/>
        </w:rPr>
      </w:pPr>
    </w:p>
    <w:p w14:paraId="3BCC71FA" w14:textId="73F91B20" w:rsidR="00DF3974" w:rsidRDefault="00550D1F" w:rsidP="00550D1F">
      <w:pPr>
        <w:jc w:val="center"/>
        <w:rPr>
          <w:rFonts w:cstheme="minorHAnsi"/>
          <w:sz w:val="18"/>
          <w:szCs w:val="18"/>
        </w:rPr>
      </w:pPr>
      <w:r>
        <w:rPr>
          <w:rFonts w:cstheme="minorHAnsi"/>
          <w:noProof/>
          <w:sz w:val="18"/>
          <w:szCs w:val="18"/>
        </w:rPr>
        <w:drawing>
          <wp:inline distT="0" distB="0" distL="0" distR="0" wp14:anchorId="3692968F" wp14:editId="57E910B2">
            <wp:extent cx="1764692" cy="1574647"/>
            <wp:effectExtent l="88900" t="88900" r="89535" b="89535"/>
            <wp:docPr id="351840032" name="Picture 6" descr="A picture containing indoor, vessel, barrel, bas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40032" name="Picture 6" descr="A picture containing indoor, vessel, barrel, basement&#10;&#10;Description automatically generated"/>
                    <pic:cNvPicPr/>
                  </pic:nvPicPr>
                  <pic:blipFill>
                    <a:blip r:embed="rId11" cstate="print">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810985" cy="161595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75D93FD" w14:textId="77777777" w:rsidR="00550D1F" w:rsidRPr="005062F0" w:rsidRDefault="00550D1F" w:rsidP="005062F0">
      <w:pPr>
        <w:jc w:val="both"/>
        <w:rPr>
          <w:rFonts w:cstheme="minorHAnsi"/>
          <w:sz w:val="18"/>
          <w:szCs w:val="18"/>
        </w:rPr>
      </w:pPr>
    </w:p>
    <w:p w14:paraId="2D3D4C94" w14:textId="722E77B7" w:rsidR="00DF3974" w:rsidRPr="005062F0" w:rsidRDefault="00DF3974" w:rsidP="005062F0">
      <w:pPr>
        <w:jc w:val="both"/>
        <w:rPr>
          <w:rFonts w:cstheme="minorHAnsi"/>
          <w:color w:val="FF0000"/>
          <w:sz w:val="18"/>
          <w:szCs w:val="18"/>
        </w:rPr>
      </w:pPr>
      <w:r w:rsidRPr="005062F0">
        <w:rPr>
          <w:rFonts w:cstheme="minorHAnsi"/>
          <w:sz w:val="18"/>
          <w:szCs w:val="18"/>
          <w:lang w:val="en"/>
        </w:rPr>
        <w:t>The discovery at the beginning of the 20th century of compounds for the manufacture of neutral containers and large formats, such as concrete (</w:t>
      </w:r>
      <w:r w:rsidR="001F4070" w:rsidRPr="005062F0">
        <w:rPr>
          <w:rFonts w:cstheme="minorHAnsi"/>
          <w:sz w:val="18"/>
          <w:szCs w:val="18"/>
          <w:lang w:val="en"/>
        </w:rPr>
        <w:t>c</w:t>
      </w:r>
      <w:r w:rsidRPr="005062F0">
        <w:rPr>
          <w:rFonts w:cstheme="minorHAnsi"/>
          <w:sz w:val="18"/>
          <w:szCs w:val="18"/>
          <w:lang w:val="en"/>
        </w:rPr>
        <w:t xml:space="preserve">ement) then stainless steel, and PVC, will bring practical and economical solutions to winegrowers. The barrel, and especially the oak barrel will be used only </w:t>
      </w:r>
      <w:r w:rsidR="009303DC" w:rsidRPr="005062F0">
        <w:rPr>
          <w:rFonts w:cstheme="minorHAnsi"/>
          <w:sz w:val="18"/>
          <w:szCs w:val="18"/>
          <w:lang w:val="en"/>
        </w:rPr>
        <w:t>to produce</w:t>
      </w:r>
      <w:r w:rsidRPr="005062F0">
        <w:rPr>
          <w:rFonts w:cstheme="minorHAnsi"/>
          <w:sz w:val="18"/>
          <w:szCs w:val="18"/>
          <w:lang w:val="en"/>
        </w:rPr>
        <w:t xml:space="preserve"> fine and exceptional wines. The barrel no longer travels, it has become sedentary</w:t>
      </w:r>
      <w:r w:rsidR="009303DC" w:rsidRPr="005062F0">
        <w:rPr>
          <w:rFonts w:cstheme="minorHAnsi"/>
          <w:sz w:val="18"/>
          <w:szCs w:val="18"/>
          <w:lang w:val="en"/>
        </w:rPr>
        <w:t>, Oenological</w:t>
      </w:r>
      <w:r w:rsidRPr="005062F0">
        <w:rPr>
          <w:rFonts w:cstheme="minorHAnsi"/>
          <w:sz w:val="18"/>
          <w:szCs w:val="18"/>
          <w:lang w:val="en"/>
        </w:rPr>
        <w:t>.</w:t>
      </w:r>
    </w:p>
    <w:p w14:paraId="3C43993B" w14:textId="77777777" w:rsidR="000A4BBD" w:rsidRPr="005062F0" w:rsidRDefault="000A4BBD" w:rsidP="005062F0">
      <w:pPr>
        <w:jc w:val="both"/>
        <w:rPr>
          <w:rFonts w:cstheme="minorHAnsi"/>
          <w:sz w:val="18"/>
          <w:szCs w:val="18"/>
        </w:rPr>
      </w:pPr>
    </w:p>
    <w:p w14:paraId="0D1624A5" w14:textId="503E239D" w:rsidR="00DF3974" w:rsidRPr="00B47656" w:rsidRDefault="00DF3974" w:rsidP="005062F0">
      <w:pPr>
        <w:jc w:val="both"/>
        <w:rPr>
          <w:rFonts w:cstheme="minorHAnsi"/>
          <w:b/>
          <w:bCs/>
          <w:color w:val="ED7D31" w:themeColor="accent2"/>
          <w:sz w:val="22"/>
          <w:szCs w:val="22"/>
        </w:rPr>
      </w:pPr>
      <w:r w:rsidRPr="00B47656">
        <w:rPr>
          <w:rFonts w:cstheme="minorHAnsi"/>
          <w:b/>
          <w:bCs/>
          <w:color w:val="ED7D31" w:themeColor="accent2"/>
          <w:sz w:val="22"/>
          <w:szCs w:val="22"/>
          <w:lang w:val="en"/>
        </w:rPr>
        <w:t>What is a Woody wine</w:t>
      </w:r>
      <w:r w:rsidRPr="00B47656">
        <w:rPr>
          <w:rFonts w:cstheme="minorHAnsi"/>
          <w:b/>
          <w:bCs/>
          <w:color w:val="4472C4" w:themeColor="accent1"/>
          <w:sz w:val="22"/>
          <w:szCs w:val="22"/>
          <w:lang w:val="en"/>
        </w:rPr>
        <w:t>?</w:t>
      </w:r>
    </w:p>
    <w:p w14:paraId="25887B93" w14:textId="1410272F" w:rsidR="00DF3974" w:rsidRDefault="00DF3974" w:rsidP="005062F0">
      <w:pPr>
        <w:shd w:val="clear" w:color="auto" w:fill="FFFFFF"/>
        <w:spacing w:after="300"/>
        <w:jc w:val="both"/>
        <w:rPr>
          <w:rFonts w:cstheme="minorHAnsi"/>
          <w:color w:val="000000" w:themeColor="text1"/>
          <w:kern w:val="0"/>
          <w:sz w:val="18"/>
          <w:szCs w:val="18"/>
          <w:lang w:val="en"/>
          <w14:ligatures w14:val="none"/>
        </w:rPr>
      </w:pPr>
      <w:r w:rsidRPr="005062F0">
        <w:rPr>
          <w:rFonts w:cstheme="minorHAnsi"/>
          <w:color w:val="000000" w:themeColor="text1"/>
          <w:kern w:val="0"/>
          <w:sz w:val="18"/>
          <w:szCs w:val="18"/>
          <w:lang w:val="en"/>
          <w14:ligatures w14:val="none"/>
        </w:rPr>
        <w:t xml:space="preserve">Many quality wines are in contact with oak, without developing an oak aroma. In wines, oak, or other wood such as acacia, is </w:t>
      </w:r>
      <w:r w:rsidR="009303DC" w:rsidRPr="005062F0">
        <w:rPr>
          <w:rFonts w:cstheme="minorHAnsi"/>
          <w:color w:val="000000" w:themeColor="text1"/>
          <w:kern w:val="0"/>
          <w:sz w:val="18"/>
          <w:szCs w:val="18"/>
          <w:lang w:val="en"/>
          <w14:ligatures w14:val="none"/>
        </w:rPr>
        <w:t>expressed</w:t>
      </w:r>
      <w:r w:rsidRPr="005062F0">
        <w:rPr>
          <w:rFonts w:cstheme="minorHAnsi"/>
          <w:color w:val="000000" w:themeColor="text1"/>
          <w:kern w:val="0"/>
          <w:sz w:val="18"/>
          <w:szCs w:val="18"/>
          <w:lang w:val="en"/>
          <w14:ligatures w14:val="none"/>
        </w:rPr>
        <w:t xml:space="preserve"> by derived aromas. The aroma of freshly sawn oak is not present as such because winemakers generally prefer more flattering aromatic notes. </w:t>
      </w:r>
      <w:r w:rsidR="009303DC" w:rsidRPr="005062F0">
        <w:rPr>
          <w:rFonts w:cstheme="minorHAnsi"/>
          <w:color w:val="000000" w:themeColor="text1"/>
          <w:kern w:val="0"/>
          <w:sz w:val="18"/>
          <w:szCs w:val="18"/>
          <w:lang w:val="en"/>
          <w14:ligatures w14:val="none"/>
        </w:rPr>
        <w:t>So, o</w:t>
      </w:r>
      <w:r w:rsidRPr="005062F0">
        <w:rPr>
          <w:rFonts w:cstheme="minorHAnsi"/>
          <w:color w:val="000000" w:themeColor="text1"/>
          <w:kern w:val="0"/>
          <w:sz w:val="18"/>
          <w:szCs w:val="18"/>
          <w:lang w:val="en"/>
          <w14:ligatures w14:val="none"/>
        </w:rPr>
        <w:t>nly new wood communicates aroma</w:t>
      </w:r>
      <w:r w:rsidR="009303DC" w:rsidRPr="005062F0">
        <w:rPr>
          <w:rFonts w:cstheme="minorHAnsi"/>
          <w:color w:val="000000" w:themeColor="text1"/>
          <w:kern w:val="0"/>
          <w:sz w:val="18"/>
          <w:szCs w:val="18"/>
          <w:lang w:val="en"/>
          <w14:ligatures w14:val="none"/>
        </w:rPr>
        <w:t xml:space="preserve"> and </w:t>
      </w:r>
      <w:r w:rsidRPr="005062F0">
        <w:rPr>
          <w:rFonts w:cstheme="minorHAnsi"/>
          <w:color w:val="000000" w:themeColor="text1"/>
          <w:kern w:val="0"/>
          <w:sz w:val="18"/>
          <w:szCs w:val="18"/>
          <w:lang w:val="en"/>
          <w14:ligatures w14:val="none"/>
        </w:rPr>
        <w:t>used wood is more neutral. A barrel is considered neutral (exhaustion of wood tannins) from the third year of use. These aromas depend on the origin of the wood, European or American, and the heating</w:t>
      </w:r>
      <w:r w:rsidR="009303DC" w:rsidRPr="005062F0">
        <w:rPr>
          <w:rFonts w:cstheme="minorHAnsi"/>
          <w:color w:val="000000" w:themeColor="text1"/>
          <w:kern w:val="0"/>
          <w:sz w:val="18"/>
          <w:szCs w:val="18"/>
          <w:lang w:val="en"/>
          <w14:ligatures w14:val="none"/>
        </w:rPr>
        <w:t xml:space="preserve"> (</w:t>
      </w:r>
      <w:r w:rsidR="001F4070" w:rsidRPr="005062F0">
        <w:rPr>
          <w:rFonts w:cstheme="minorHAnsi"/>
          <w:color w:val="000000" w:themeColor="text1"/>
          <w:kern w:val="0"/>
          <w:sz w:val="18"/>
          <w:szCs w:val="18"/>
          <w:lang w:val="en"/>
          <w14:ligatures w14:val="none"/>
        </w:rPr>
        <w:t>toa</w:t>
      </w:r>
      <w:r w:rsidR="009303DC" w:rsidRPr="005062F0">
        <w:rPr>
          <w:rFonts w:cstheme="minorHAnsi"/>
          <w:color w:val="000000" w:themeColor="text1"/>
          <w:kern w:val="0"/>
          <w:sz w:val="18"/>
          <w:szCs w:val="18"/>
          <w:lang w:val="en"/>
          <w14:ligatures w14:val="none"/>
        </w:rPr>
        <w:t>st)</w:t>
      </w:r>
      <w:r w:rsidRPr="005062F0">
        <w:rPr>
          <w:rFonts w:cstheme="minorHAnsi"/>
          <w:color w:val="000000" w:themeColor="text1"/>
          <w:kern w:val="0"/>
          <w:sz w:val="18"/>
          <w:szCs w:val="18"/>
          <w:lang w:val="en"/>
          <w14:ligatures w14:val="none"/>
        </w:rPr>
        <w:t xml:space="preserve"> used by the cooper. </w:t>
      </w:r>
    </w:p>
    <w:p w14:paraId="4E1F0361" w14:textId="49143245" w:rsidR="00550D1F" w:rsidRPr="00550D1F" w:rsidRDefault="00550D1F" w:rsidP="00550D1F">
      <w:pPr>
        <w:shd w:val="clear" w:color="auto" w:fill="FFFFFF"/>
        <w:spacing w:after="300"/>
        <w:jc w:val="center"/>
        <w:rPr>
          <w:rFonts w:cstheme="minorHAnsi"/>
          <w:color w:val="000000" w:themeColor="text1"/>
          <w:kern w:val="0"/>
          <w:sz w:val="18"/>
          <w:szCs w:val="18"/>
          <w:lang w:val="en"/>
          <w14:ligatures w14:val="none"/>
        </w:rPr>
      </w:pPr>
      <w:r>
        <w:rPr>
          <w:rFonts w:cstheme="minorHAnsi"/>
          <w:noProof/>
          <w:color w:val="000000" w:themeColor="text1"/>
          <w:kern w:val="0"/>
          <w:sz w:val="18"/>
          <w:szCs w:val="18"/>
          <w:lang w:val="en"/>
        </w:rPr>
        <w:drawing>
          <wp:inline distT="0" distB="0" distL="0" distR="0" wp14:anchorId="41997B2D" wp14:editId="5B74FBB4">
            <wp:extent cx="1602388" cy="1602388"/>
            <wp:effectExtent l="152400" t="152400" r="226695" b="226695"/>
            <wp:docPr id="1937790329" name="Picture 7"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90329" name="Picture 7" descr="A picture containing text, book&#10;&#10;Description automatically generated"/>
                    <pic:cNvPicPr/>
                  </pic:nvPicPr>
                  <pic:blipFill>
                    <a:blip r:embed="rId13" cstate="print">
                      <a:duotone>
                        <a:prstClr val="black"/>
                        <a:schemeClr val="accent2">
                          <a:tint val="45000"/>
                          <a:satMod val="400000"/>
                        </a:schemeClr>
                      </a:duotone>
                      <a:alphaModFix amt="85000"/>
                      <a:extLst>
                        <a:ext uri="{BEBA8EAE-BF5A-486C-A8C5-ECC9F3942E4B}">
                          <a14:imgProps xmlns:a14="http://schemas.microsoft.com/office/drawing/2010/main">
                            <a14:imgLayer r:embed="rId14">
                              <a14:imgEffect>
                                <a14:artisticGlowEdges/>
                              </a14:imgEffect>
                            </a14:imgLayer>
                          </a14:imgProps>
                        </a:ext>
                        <a:ext uri="{28A0092B-C50C-407E-A947-70E740481C1C}">
                          <a14:useLocalDpi xmlns:a14="http://schemas.microsoft.com/office/drawing/2010/main" val="0"/>
                        </a:ext>
                      </a:extLst>
                    </a:blip>
                    <a:stretch>
                      <a:fillRect/>
                    </a:stretch>
                  </pic:blipFill>
                  <pic:spPr>
                    <a:xfrm>
                      <a:off x="0" y="0"/>
                      <a:ext cx="1637752" cy="163775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FF981A0" w14:textId="2288F77D" w:rsidR="00DF3974" w:rsidRPr="005062F0" w:rsidRDefault="00DF3974" w:rsidP="005062F0">
      <w:pPr>
        <w:shd w:val="clear" w:color="auto" w:fill="FFFFFF"/>
        <w:spacing w:after="300"/>
        <w:jc w:val="both"/>
        <w:rPr>
          <w:rFonts w:eastAsia="Times New Roman" w:cstheme="minorHAnsi"/>
          <w:color w:val="000000" w:themeColor="text1"/>
          <w:kern w:val="0"/>
          <w:sz w:val="18"/>
          <w:szCs w:val="18"/>
          <w14:ligatures w14:val="none"/>
        </w:rPr>
      </w:pPr>
      <w:r w:rsidRPr="005062F0">
        <w:rPr>
          <w:rFonts w:cstheme="minorHAnsi"/>
          <w:color w:val="000000" w:themeColor="text1"/>
          <w:kern w:val="0"/>
          <w:sz w:val="18"/>
          <w:szCs w:val="18"/>
          <w:lang w:val="en"/>
          <w14:ligatures w14:val="none"/>
        </w:rPr>
        <w:t xml:space="preserve">Heating is a complex art where the contact time with fire, temperature and method varies. </w:t>
      </w:r>
      <w:r w:rsidR="009303DC" w:rsidRPr="005062F0">
        <w:rPr>
          <w:rFonts w:cstheme="minorHAnsi"/>
          <w:color w:val="000000" w:themeColor="text1"/>
          <w:kern w:val="0"/>
          <w:sz w:val="18"/>
          <w:szCs w:val="18"/>
          <w:lang w:val="en"/>
          <w14:ligatures w14:val="none"/>
        </w:rPr>
        <w:t>There will</w:t>
      </w:r>
      <w:r w:rsidRPr="005062F0">
        <w:rPr>
          <w:rFonts w:cstheme="minorHAnsi"/>
          <w:color w:val="000000" w:themeColor="text1"/>
          <w:kern w:val="0"/>
          <w:sz w:val="18"/>
          <w:szCs w:val="18"/>
          <w:lang w:val="en"/>
          <w14:ligatures w14:val="none"/>
        </w:rPr>
        <w:t xml:space="preserve"> never be two barrels </w:t>
      </w:r>
      <w:proofErr w:type="gramStart"/>
      <w:r w:rsidRPr="005062F0">
        <w:rPr>
          <w:rFonts w:cstheme="minorHAnsi"/>
          <w:color w:val="000000" w:themeColor="text1"/>
          <w:kern w:val="0"/>
          <w:sz w:val="18"/>
          <w:szCs w:val="18"/>
          <w:lang w:val="en"/>
          <w14:ligatures w14:val="none"/>
        </w:rPr>
        <w:t>exactly the same</w:t>
      </w:r>
      <w:proofErr w:type="gramEnd"/>
      <w:r w:rsidRPr="005062F0">
        <w:rPr>
          <w:rFonts w:cstheme="minorHAnsi"/>
          <w:color w:val="000000" w:themeColor="text1"/>
          <w:kern w:val="0"/>
          <w:sz w:val="18"/>
          <w:szCs w:val="18"/>
          <w:lang w:val="en"/>
          <w14:ligatures w14:val="none"/>
        </w:rPr>
        <w:t xml:space="preserve">, even if they come from </w:t>
      </w:r>
      <w:r w:rsidRPr="005062F0">
        <w:rPr>
          <w:rFonts w:cstheme="minorHAnsi"/>
          <w:sz w:val="18"/>
          <w:szCs w:val="18"/>
          <w:lang w:val="en"/>
        </w:rPr>
        <w:t xml:space="preserve">the same </w:t>
      </w:r>
      <w:r w:rsidRPr="005062F0">
        <w:rPr>
          <w:rFonts w:cstheme="minorHAnsi"/>
          <w:color w:val="000000" w:themeColor="text1"/>
          <w:kern w:val="0"/>
          <w:sz w:val="18"/>
          <w:szCs w:val="18"/>
          <w:lang w:val="en"/>
          <w14:ligatures w14:val="none"/>
        </w:rPr>
        <w:t>tree and the same cooper.  The intensity of the heating destroys some aromas and creates others, a bit like bread that changes taste when toasted, depending on the setting of the toaster,</w:t>
      </w:r>
      <w:r w:rsidRPr="005062F0">
        <w:rPr>
          <w:rFonts w:cstheme="minorHAnsi"/>
          <w:sz w:val="18"/>
          <w:szCs w:val="18"/>
          <w:lang w:val="en"/>
        </w:rPr>
        <w:t xml:space="preserve"> </w:t>
      </w:r>
      <w:r w:rsidR="009303DC" w:rsidRPr="005062F0">
        <w:rPr>
          <w:rFonts w:cstheme="minorHAnsi"/>
          <w:color w:val="000000" w:themeColor="text1"/>
          <w:kern w:val="0"/>
          <w:sz w:val="18"/>
          <w:szCs w:val="18"/>
          <w:lang w:val="en"/>
          <w14:ligatures w14:val="none"/>
        </w:rPr>
        <w:t xml:space="preserve">from </w:t>
      </w:r>
      <w:r w:rsidR="009303DC" w:rsidRPr="005062F0">
        <w:rPr>
          <w:rFonts w:cstheme="minorHAnsi"/>
          <w:color w:val="000000" w:themeColor="text1"/>
          <w:kern w:val="0"/>
          <w:sz w:val="18"/>
          <w:szCs w:val="18"/>
          <w:lang w:val="en"/>
          <w14:ligatures w14:val="none"/>
        </w:rPr>
        <w:t>l</w:t>
      </w:r>
      <w:r w:rsidRPr="005062F0">
        <w:rPr>
          <w:rFonts w:cstheme="minorHAnsi"/>
          <w:color w:val="000000" w:themeColor="text1"/>
          <w:kern w:val="0"/>
          <w:sz w:val="18"/>
          <w:szCs w:val="18"/>
          <w:lang w:val="en"/>
          <w14:ligatures w14:val="none"/>
        </w:rPr>
        <w:t xml:space="preserve">ight </w:t>
      </w:r>
      <w:r w:rsidR="009303DC" w:rsidRPr="005062F0">
        <w:rPr>
          <w:rFonts w:cstheme="minorHAnsi"/>
          <w:color w:val="000000" w:themeColor="text1"/>
          <w:kern w:val="0"/>
          <w:sz w:val="18"/>
          <w:szCs w:val="18"/>
          <w:lang w:val="en"/>
          <w14:ligatures w14:val="none"/>
        </w:rPr>
        <w:t>to</w:t>
      </w:r>
      <w:r w:rsidRPr="005062F0">
        <w:rPr>
          <w:rFonts w:cstheme="minorHAnsi"/>
          <w:color w:val="000000" w:themeColor="text1"/>
          <w:kern w:val="0"/>
          <w:sz w:val="18"/>
          <w:szCs w:val="18"/>
          <w:lang w:val="en"/>
          <w14:ligatures w14:val="none"/>
        </w:rPr>
        <w:t xml:space="preserve"> burned. The "</w:t>
      </w:r>
      <w:r w:rsidR="001F4070" w:rsidRPr="005062F0">
        <w:rPr>
          <w:rFonts w:cstheme="minorHAnsi"/>
          <w:color w:val="000000" w:themeColor="text1"/>
          <w:kern w:val="0"/>
          <w:sz w:val="18"/>
          <w:szCs w:val="18"/>
          <w:lang w:val="en"/>
          <w14:ligatures w14:val="none"/>
        </w:rPr>
        <w:t>t</w:t>
      </w:r>
      <w:r w:rsidRPr="005062F0">
        <w:rPr>
          <w:rFonts w:cstheme="minorHAnsi"/>
          <w:color w:val="000000" w:themeColor="text1"/>
          <w:kern w:val="0"/>
          <w:sz w:val="18"/>
          <w:szCs w:val="18"/>
          <w:lang w:val="en"/>
          <w14:ligatures w14:val="none"/>
        </w:rPr>
        <w:t xml:space="preserve">oast" heating is necessary in the manufacture of a </w:t>
      </w:r>
      <w:r w:rsidR="009303DC" w:rsidRPr="005062F0">
        <w:rPr>
          <w:rFonts w:cstheme="minorHAnsi"/>
          <w:color w:val="000000" w:themeColor="text1"/>
          <w:kern w:val="0"/>
          <w:sz w:val="18"/>
          <w:szCs w:val="18"/>
          <w:lang w:val="en"/>
          <w14:ligatures w14:val="none"/>
        </w:rPr>
        <w:t>barrel because</w:t>
      </w:r>
      <w:r w:rsidRPr="005062F0">
        <w:rPr>
          <w:rFonts w:cstheme="minorHAnsi"/>
          <w:color w:val="000000" w:themeColor="text1"/>
          <w:kern w:val="0"/>
          <w:sz w:val="18"/>
          <w:szCs w:val="18"/>
          <w:lang w:val="en"/>
          <w14:ligatures w14:val="none"/>
        </w:rPr>
        <w:t xml:space="preserve"> this step is essential </w:t>
      </w:r>
      <w:proofErr w:type="gramStart"/>
      <w:r w:rsidRPr="005062F0">
        <w:rPr>
          <w:rFonts w:cstheme="minorHAnsi"/>
          <w:color w:val="000000" w:themeColor="text1"/>
          <w:kern w:val="0"/>
          <w:sz w:val="18"/>
          <w:szCs w:val="18"/>
          <w:lang w:val="en"/>
          <w14:ligatures w14:val="none"/>
        </w:rPr>
        <w:t>in order to</w:t>
      </w:r>
      <w:proofErr w:type="gramEnd"/>
      <w:r w:rsidRPr="005062F0">
        <w:rPr>
          <w:rFonts w:cstheme="minorHAnsi"/>
          <w:color w:val="000000" w:themeColor="text1"/>
          <w:kern w:val="0"/>
          <w:sz w:val="18"/>
          <w:szCs w:val="18"/>
          <w:lang w:val="en"/>
          <w14:ligatures w14:val="none"/>
        </w:rPr>
        <w:t xml:space="preserve"> bend and seal the barrel. Wood in general requires only light heating (if the wood is of quality), and therefore for white wines the winegrowers will generally move towards moderate heating, to avoid masking the delicate aromas of the wine. As for red wines, they will withstand more marked heats, going as far as smoky or toasted bread aromas</w:t>
      </w:r>
      <w:r w:rsidRPr="005062F0">
        <w:rPr>
          <w:rFonts w:cstheme="minorHAnsi"/>
          <w:sz w:val="18"/>
          <w:szCs w:val="18"/>
          <w:lang w:val="en"/>
        </w:rPr>
        <w:t xml:space="preserve">, </w:t>
      </w:r>
      <w:r w:rsidRPr="005062F0">
        <w:rPr>
          <w:rFonts w:cstheme="minorHAnsi"/>
          <w:color w:val="000000" w:themeColor="text1"/>
          <w:kern w:val="0"/>
          <w:sz w:val="18"/>
          <w:szCs w:val="18"/>
          <w:lang w:val="en"/>
          <w14:ligatures w14:val="none"/>
        </w:rPr>
        <w:t xml:space="preserve">black licorice, and much more. </w:t>
      </w:r>
    </w:p>
    <w:p w14:paraId="24C08882" w14:textId="25B453B8" w:rsidR="008B43D1" w:rsidRDefault="008B43D1" w:rsidP="008B43D1">
      <w:pPr>
        <w:jc w:val="center"/>
        <w:rPr>
          <w:rFonts w:cstheme="minorHAnsi"/>
          <w:b/>
          <w:bCs/>
          <w:color w:val="ED7D31" w:themeColor="accent2"/>
          <w:sz w:val="22"/>
          <w:szCs w:val="22"/>
        </w:rPr>
      </w:pPr>
      <w:r>
        <w:rPr>
          <w:rFonts w:cstheme="minorHAnsi"/>
          <w:b/>
          <w:bCs/>
          <w:noProof/>
          <w:color w:val="ED7D31" w:themeColor="accent2"/>
          <w:sz w:val="22"/>
          <w:szCs w:val="22"/>
        </w:rPr>
        <w:drawing>
          <wp:inline distT="0" distB="0" distL="0" distR="0" wp14:anchorId="11FC8899" wp14:editId="12EDCD07">
            <wp:extent cx="2494174" cy="1662782"/>
            <wp:effectExtent l="88900" t="88900" r="84455" b="90170"/>
            <wp:docPr id="1928655008" name="Picture 8" descr="A picture containing wooden, board, woo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55008" name="Picture 8" descr="A picture containing wooden, board, wood, stone&#10;&#10;Description automatically generated"/>
                    <pic:cNvPicPr/>
                  </pic:nvPicPr>
                  <pic:blipFill>
                    <a:blip r:embed="rId15"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2559556" cy="170637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786A34D" w14:textId="77777777" w:rsidR="008B43D1" w:rsidRDefault="008B43D1" w:rsidP="005062F0">
      <w:pPr>
        <w:jc w:val="both"/>
        <w:rPr>
          <w:rFonts w:cstheme="minorHAnsi"/>
          <w:b/>
          <w:bCs/>
          <w:color w:val="ED7D31" w:themeColor="accent2"/>
          <w:sz w:val="22"/>
          <w:szCs w:val="22"/>
        </w:rPr>
      </w:pPr>
    </w:p>
    <w:p w14:paraId="7CEAA192" w14:textId="0941AC96" w:rsidR="00BA0ED4" w:rsidRPr="004404CB" w:rsidRDefault="008219BC" w:rsidP="005062F0">
      <w:pPr>
        <w:jc w:val="both"/>
        <w:rPr>
          <w:rFonts w:cstheme="minorHAnsi"/>
          <w:b/>
          <w:bCs/>
          <w:sz w:val="22"/>
          <w:szCs w:val="22"/>
        </w:rPr>
      </w:pPr>
      <w:proofErr w:type="spellStart"/>
      <w:r w:rsidRPr="00B47656">
        <w:rPr>
          <w:rFonts w:cstheme="minorHAnsi"/>
          <w:b/>
          <w:bCs/>
          <w:color w:val="ED7D31" w:themeColor="accent2"/>
          <w:sz w:val="22"/>
          <w:szCs w:val="22"/>
        </w:rPr>
        <w:t>Woddiness</w:t>
      </w:r>
      <w:proofErr w:type="spellEnd"/>
      <w:r w:rsidRPr="004404CB">
        <w:rPr>
          <w:rFonts w:cstheme="minorHAnsi"/>
          <w:b/>
          <w:bCs/>
          <w:sz w:val="22"/>
          <w:szCs w:val="22"/>
        </w:rPr>
        <w:t xml:space="preserve"> </w:t>
      </w:r>
      <w:proofErr w:type="gramStart"/>
      <w:r w:rsidRPr="00B47656">
        <w:rPr>
          <w:rFonts w:cstheme="minorHAnsi"/>
          <w:b/>
          <w:bCs/>
          <w:color w:val="4472C4" w:themeColor="accent1"/>
          <w:sz w:val="22"/>
          <w:szCs w:val="22"/>
        </w:rPr>
        <w:t>V</w:t>
      </w:r>
      <w:r w:rsidRPr="00B47656">
        <w:rPr>
          <w:rFonts w:cstheme="minorHAnsi"/>
          <w:b/>
          <w:bCs/>
          <w:color w:val="ED7D31" w:themeColor="accent2"/>
          <w:sz w:val="22"/>
          <w:szCs w:val="22"/>
        </w:rPr>
        <w:t xml:space="preserve">S </w:t>
      </w:r>
      <w:r w:rsidRPr="004404CB">
        <w:rPr>
          <w:rFonts w:cstheme="minorHAnsi"/>
          <w:b/>
          <w:bCs/>
          <w:sz w:val="22"/>
          <w:szCs w:val="22"/>
        </w:rPr>
        <w:t xml:space="preserve"> </w:t>
      </w:r>
      <w:proofErr w:type="spellStart"/>
      <w:r w:rsidRPr="00B47656">
        <w:rPr>
          <w:rFonts w:cstheme="minorHAnsi"/>
          <w:b/>
          <w:bCs/>
          <w:color w:val="4472C4" w:themeColor="accent1"/>
          <w:sz w:val="22"/>
          <w:szCs w:val="22"/>
        </w:rPr>
        <w:t>Oakiness</w:t>
      </w:r>
      <w:proofErr w:type="spellEnd"/>
      <w:proofErr w:type="gramEnd"/>
      <w:r w:rsidRPr="00B47656">
        <w:rPr>
          <w:rFonts w:cstheme="minorHAnsi"/>
          <w:b/>
          <w:bCs/>
          <w:color w:val="4472C4" w:themeColor="accent1"/>
          <w:sz w:val="22"/>
          <w:szCs w:val="22"/>
        </w:rPr>
        <w:t xml:space="preserve"> </w:t>
      </w:r>
    </w:p>
    <w:p w14:paraId="5863604A" w14:textId="77777777" w:rsidR="00DF3974" w:rsidRPr="00B47656" w:rsidRDefault="00DF3974" w:rsidP="005062F0">
      <w:pPr>
        <w:jc w:val="both"/>
        <w:rPr>
          <w:rFonts w:cstheme="minorHAnsi"/>
          <w:b/>
          <w:bCs/>
          <w:color w:val="4472C4" w:themeColor="accent1"/>
          <w:sz w:val="22"/>
          <w:szCs w:val="22"/>
        </w:rPr>
      </w:pPr>
      <w:r w:rsidRPr="00B47656">
        <w:rPr>
          <w:rFonts w:cstheme="minorHAnsi"/>
          <w:b/>
          <w:bCs/>
          <w:color w:val="4472C4" w:themeColor="accent1"/>
          <w:sz w:val="22"/>
          <w:szCs w:val="22"/>
          <w:lang w:val="en"/>
        </w:rPr>
        <w:t xml:space="preserve">The end of the 20th century </w:t>
      </w:r>
    </w:p>
    <w:p w14:paraId="67C533D2" w14:textId="757F5BE8" w:rsidR="00DF3974" w:rsidRPr="004404CB" w:rsidRDefault="00DF3974" w:rsidP="004404CB">
      <w:pPr>
        <w:jc w:val="both"/>
        <w:rPr>
          <w:rFonts w:eastAsia="Times New Roman" w:cstheme="minorHAnsi"/>
          <w:kern w:val="0"/>
          <w:sz w:val="18"/>
          <w:szCs w:val="18"/>
          <w14:ligatures w14:val="none"/>
        </w:rPr>
      </w:pPr>
      <w:r w:rsidRPr="005062F0">
        <w:rPr>
          <w:rFonts w:cstheme="minorHAnsi"/>
          <w:sz w:val="18"/>
          <w:szCs w:val="18"/>
        </w:rPr>
        <w:t> </w:t>
      </w:r>
      <w:r w:rsidRPr="005062F0">
        <w:rPr>
          <w:rFonts w:cstheme="minorHAnsi"/>
          <w:color w:val="000000" w:themeColor="text1"/>
          <w:kern w:val="0"/>
          <w:sz w:val="18"/>
          <w:szCs w:val="18"/>
          <w:lang w:val="en"/>
          <w14:ligatures w14:val="none"/>
        </w:rPr>
        <w:t xml:space="preserve">You regularly drink, without realizing it, white, rosé, </w:t>
      </w:r>
      <w:r w:rsidR="00F9339D" w:rsidRPr="005062F0">
        <w:rPr>
          <w:rFonts w:cstheme="minorHAnsi"/>
          <w:color w:val="000000" w:themeColor="text1"/>
          <w:kern w:val="0"/>
          <w:sz w:val="18"/>
          <w:szCs w:val="18"/>
          <w:lang w:val="en"/>
          <w14:ligatures w14:val="none"/>
        </w:rPr>
        <w:t>orange,</w:t>
      </w:r>
      <w:r w:rsidRPr="005062F0">
        <w:rPr>
          <w:rFonts w:cstheme="minorHAnsi"/>
          <w:color w:val="000000" w:themeColor="text1"/>
          <w:kern w:val="0"/>
          <w:sz w:val="18"/>
          <w:szCs w:val="18"/>
          <w:lang w:val="en"/>
          <w14:ligatures w14:val="none"/>
        </w:rPr>
        <w:t xml:space="preserve"> or red wines</w:t>
      </w:r>
      <w:r w:rsidR="00F9339D" w:rsidRPr="005062F0">
        <w:rPr>
          <w:rFonts w:cstheme="minorHAnsi"/>
          <w:color w:val="000000" w:themeColor="text1"/>
          <w:kern w:val="0"/>
          <w:sz w:val="18"/>
          <w:szCs w:val="18"/>
          <w:lang w:val="en"/>
          <w14:ligatures w14:val="none"/>
        </w:rPr>
        <w:t xml:space="preserve"> </w:t>
      </w:r>
      <w:r w:rsidRPr="005062F0">
        <w:rPr>
          <w:rFonts w:cstheme="minorHAnsi"/>
          <w:color w:val="000000" w:themeColor="text1"/>
          <w:kern w:val="0"/>
          <w:sz w:val="18"/>
          <w:szCs w:val="18"/>
          <w:lang w:val="en"/>
          <w14:ligatures w14:val="none"/>
        </w:rPr>
        <w:t xml:space="preserve">which have been in contact with wood. Because the barrel is the ideal container for the refinement of wines which requires a micro-oxidation contribution during its ageing. Its subtlety will bring to your wine, aromas of vanilla, coconut (American oak), undergrowth, completed with fine woody notes such as sandalwood, and finally spicy or vegetal cloves (woody). If the barrel used is new, it will release in the wine a large </w:t>
      </w:r>
      <w:proofErr w:type="gramStart"/>
      <w:r w:rsidR="00F9339D" w:rsidRPr="005062F0">
        <w:rPr>
          <w:rFonts w:cstheme="minorHAnsi"/>
          <w:color w:val="000000" w:themeColor="text1"/>
          <w:kern w:val="0"/>
          <w:sz w:val="18"/>
          <w:szCs w:val="18"/>
          <w:lang w:val="en"/>
          <w14:ligatures w14:val="none"/>
        </w:rPr>
        <w:t>amount</w:t>
      </w:r>
      <w:proofErr w:type="gramEnd"/>
      <w:r w:rsidRPr="005062F0">
        <w:rPr>
          <w:rFonts w:cstheme="minorHAnsi"/>
          <w:color w:val="000000" w:themeColor="text1"/>
          <w:kern w:val="0"/>
          <w:sz w:val="18"/>
          <w:szCs w:val="18"/>
          <w:lang w:val="en"/>
          <w14:ligatures w14:val="none"/>
        </w:rPr>
        <w:t xml:space="preserve"> of tannins (</w:t>
      </w:r>
      <w:r w:rsidR="001F4070" w:rsidRPr="005062F0">
        <w:rPr>
          <w:rFonts w:cstheme="minorHAnsi"/>
          <w:color w:val="000000" w:themeColor="text1"/>
          <w:kern w:val="0"/>
          <w:sz w:val="18"/>
          <w:szCs w:val="18"/>
          <w:lang w:val="en"/>
          <w14:ligatures w14:val="none"/>
        </w:rPr>
        <w:t>which will decrease</w:t>
      </w:r>
      <w:r w:rsidRPr="005062F0">
        <w:rPr>
          <w:rFonts w:cstheme="minorHAnsi"/>
          <w:color w:val="000000" w:themeColor="text1"/>
          <w:kern w:val="0"/>
          <w:sz w:val="18"/>
          <w:szCs w:val="18"/>
          <w:lang w:val="en"/>
          <w14:ligatures w14:val="none"/>
        </w:rPr>
        <w:t xml:space="preserve"> </w:t>
      </w:r>
      <w:r w:rsidR="001F4070" w:rsidRPr="005062F0">
        <w:rPr>
          <w:rFonts w:cstheme="minorHAnsi"/>
          <w:color w:val="000000" w:themeColor="text1"/>
          <w:kern w:val="0"/>
          <w:sz w:val="18"/>
          <w:szCs w:val="18"/>
          <w:lang w:val="en"/>
          <w14:ligatures w14:val="none"/>
        </w:rPr>
        <w:t>in quantity in</w:t>
      </w:r>
      <w:r w:rsidRPr="005062F0">
        <w:rPr>
          <w:rFonts w:cstheme="minorHAnsi"/>
          <w:color w:val="000000" w:themeColor="text1"/>
          <w:kern w:val="0"/>
          <w:sz w:val="18"/>
          <w:szCs w:val="18"/>
          <w:lang w:val="en"/>
          <w14:ligatures w14:val="none"/>
        </w:rPr>
        <w:t xml:space="preserve"> the first three years). This is what is called, </w:t>
      </w:r>
      <w:r w:rsidR="00F9339D" w:rsidRPr="005062F0">
        <w:rPr>
          <w:rFonts w:cstheme="minorHAnsi"/>
          <w:color w:val="000000" w:themeColor="text1"/>
          <w:kern w:val="0"/>
          <w:sz w:val="18"/>
          <w:szCs w:val="18"/>
          <w:lang w:val="en"/>
          <w14:ligatures w14:val="none"/>
        </w:rPr>
        <w:t>a</w:t>
      </w:r>
      <w:r w:rsidRPr="005062F0">
        <w:rPr>
          <w:rFonts w:cstheme="minorHAnsi"/>
          <w:color w:val="000000" w:themeColor="text1"/>
          <w:kern w:val="0"/>
          <w:sz w:val="18"/>
          <w:szCs w:val="18"/>
          <w:lang w:val="en"/>
          <w14:ligatures w14:val="none"/>
        </w:rPr>
        <w:t xml:space="preserve"> </w:t>
      </w:r>
      <w:r w:rsidR="001F4070" w:rsidRPr="005062F0">
        <w:rPr>
          <w:rFonts w:cstheme="minorHAnsi"/>
          <w:color w:val="000000" w:themeColor="text1"/>
          <w:kern w:val="0"/>
          <w:sz w:val="18"/>
          <w:szCs w:val="18"/>
          <w:lang w:val="en"/>
          <w14:ligatures w14:val="none"/>
        </w:rPr>
        <w:t>“w</w:t>
      </w:r>
      <w:r w:rsidRPr="005062F0">
        <w:rPr>
          <w:rFonts w:cstheme="minorHAnsi"/>
          <w:color w:val="000000" w:themeColor="text1"/>
          <w:kern w:val="0"/>
          <w:sz w:val="18"/>
          <w:szCs w:val="18"/>
          <w:lang w:val="en"/>
          <w14:ligatures w14:val="none"/>
        </w:rPr>
        <w:t>oody</w:t>
      </w:r>
      <w:r w:rsidR="001F4070" w:rsidRPr="005062F0">
        <w:rPr>
          <w:rFonts w:cstheme="minorHAnsi"/>
          <w:color w:val="000000" w:themeColor="text1"/>
          <w:kern w:val="0"/>
          <w:sz w:val="18"/>
          <w:szCs w:val="18"/>
          <w:lang w:val="en"/>
          <w14:ligatures w14:val="none"/>
        </w:rPr>
        <w:t>”</w:t>
      </w:r>
      <w:r w:rsidRPr="005062F0">
        <w:rPr>
          <w:rFonts w:cstheme="minorHAnsi"/>
          <w:color w:val="000000" w:themeColor="text1"/>
          <w:kern w:val="0"/>
          <w:sz w:val="18"/>
          <w:szCs w:val="18"/>
          <w:lang w:val="en"/>
          <w14:ligatures w14:val="none"/>
        </w:rPr>
        <w:t xml:space="preserve"> wine.</w:t>
      </w:r>
    </w:p>
    <w:p w14:paraId="1361EE1C" w14:textId="77777777" w:rsidR="00DF3974" w:rsidRPr="005062F0" w:rsidRDefault="00DF3974" w:rsidP="005062F0">
      <w:pPr>
        <w:jc w:val="both"/>
        <w:rPr>
          <w:rFonts w:cstheme="minorHAnsi"/>
          <w:color w:val="000000" w:themeColor="text1"/>
          <w:sz w:val="18"/>
          <w:szCs w:val="18"/>
        </w:rPr>
      </w:pPr>
      <w:r w:rsidRPr="005062F0">
        <w:rPr>
          <w:rFonts w:cstheme="minorHAnsi"/>
          <w:color w:val="000000" w:themeColor="text1"/>
          <w:sz w:val="18"/>
          <w:szCs w:val="18"/>
          <w:lang w:val="en"/>
        </w:rPr>
        <w:t xml:space="preserve">But then what is </w:t>
      </w:r>
      <w:proofErr w:type="spellStart"/>
      <w:r w:rsidRPr="005062F0">
        <w:rPr>
          <w:rFonts w:cstheme="minorHAnsi"/>
          <w:color w:val="000000" w:themeColor="text1"/>
          <w:sz w:val="18"/>
          <w:szCs w:val="18"/>
          <w:lang w:val="en"/>
        </w:rPr>
        <w:t>Oakiness</w:t>
      </w:r>
      <w:proofErr w:type="spellEnd"/>
      <w:r w:rsidRPr="005062F0">
        <w:rPr>
          <w:rFonts w:cstheme="minorHAnsi"/>
          <w:color w:val="000000" w:themeColor="text1"/>
          <w:sz w:val="18"/>
          <w:szCs w:val="18"/>
          <w:lang w:val="en"/>
        </w:rPr>
        <w:t>?</w:t>
      </w:r>
    </w:p>
    <w:p w14:paraId="2EF87473" w14:textId="77777777" w:rsidR="00DF3974" w:rsidRPr="005062F0" w:rsidRDefault="00DF3974" w:rsidP="005062F0">
      <w:pPr>
        <w:jc w:val="both"/>
        <w:rPr>
          <w:rFonts w:cstheme="minorHAnsi"/>
          <w:color w:val="000000" w:themeColor="text1"/>
          <w:sz w:val="18"/>
          <w:szCs w:val="18"/>
        </w:rPr>
      </w:pPr>
    </w:p>
    <w:p w14:paraId="0C98362C" w14:textId="77777777" w:rsidR="00DF3974" w:rsidRPr="005062F0" w:rsidRDefault="00DF3974" w:rsidP="005062F0">
      <w:pPr>
        <w:jc w:val="both"/>
        <w:rPr>
          <w:rFonts w:cstheme="minorHAnsi"/>
          <w:color w:val="000000" w:themeColor="text1"/>
          <w:sz w:val="18"/>
          <w:szCs w:val="18"/>
          <w:lang w:val="fr-FR"/>
        </w:rPr>
      </w:pPr>
      <w:proofErr w:type="spellStart"/>
      <w:r w:rsidRPr="005062F0">
        <w:rPr>
          <w:rFonts w:cstheme="minorHAnsi"/>
          <w:color w:val="000000" w:themeColor="text1"/>
          <w:sz w:val="18"/>
          <w:szCs w:val="18"/>
          <w:lang w:val="en"/>
        </w:rPr>
        <w:t>Oakiness</w:t>
      </w:r>
      <w:proofErr w:type="spellEnd"/>
      <w:r w:rsidRPr="005062F0">
        <w:rPr>
          <w:rFonts w:cstheme="minorHAnsi"/>
          <w:color w:val="000000" w:themeColor="text1"/>
          <w:sz w:val="18"/>
          <w:szCs w:val="18"/>
          <w:lang w:val="en"/>
        </w:rPr>
        <w:t xml:space="preserve"> are the vegetable aromas from the Oak. These are the aromatic and chemical combinations of the different factors related to tannins. When they are combined with red wines, they blend into the structure of the wine and are noticeable by the presence (largely) of powerful and firm tannins. This sensation is not olfactory (aromas), but tactile (taste). </w:t>
      </w:r>
    </w:p>
    <w:p w14:paraId="4662FA05" w14:textId="109A6ED3" w:rsidR="00DF3974" w:rsidRDefault="00DF3974" w:rsidP="005062F0">
      <w:pPr>
        <w:jc w:val="both"/>
        <w:rPr>
          <w:rFonts w:cstheme="minorHAnsi"/>
          <w:color w:val="000000" w:themeColor="text1"/>
          <w:sz w:val="18"/>
          <w:szCs w:val="18"/>
          <w:lang w:val="en"/>
        </w:rPr>
      </w:pPr>
      <w:r w:rsidRPr="005062F0">
        <w:rPr>
          <w:rFonts w:cstheme="minorHAnsi"/>
          <w:color w:val="000000" w:themeColor="text1"/>
          <w:sz w:val="18"/>
          <w:szCs w:val="18"/>
          <w:lang w:val="en"/>
        </w:rPr>
        <w:t xml:space="preserve">The fermentation of red wines is not done in barrels, but in neutral open vats (fermenters). Only the education and refinement of the wine is done after fermentation in the barrel. For the great </w:t>
      </w:r>
      <w:r w:rsidR="001F4070" w:rsidRPr="005062F0">
        <w:rPr>
          <w:rFonts w:cstheme="minorHAnsi"/>
          <w:color w:val="000000" w:themeColor="text1"/>
          <w:sz w:val="18"/>
          <w:szCs w:val="18"/>
          <w:lang w:val="en"/>
        </w:rPr>
        <w:t>f</w:t>
      </w:r>
      <w:r w:rsidR="00243A14" w:rsidRPr="005062F0">
        <w:rPr>
          <w:rFonts w:cstheme="minorHAnsi"/>
          <w:color w:val="000000" w:themeColor="text1"/>
          <w:sz w:val="18"/>
          <w:szCs w:val="18"/>
          <w:lang w:val="en"/>
        </w:rPr>
        <w:t xml:space="preserve">ine </w:t>
      </w:r>
      <w:r w:rsidRPr="005062F0">
        <w:rPr>
          <w:rFonts w:cstheme="minorHAnsi"/>
          <w:color w:val="000000" w:themeColor="text1"/>
          <w:sz w:val="18"/>
          <w:szCs w:val="18"/>
          <w:lang w:val="en"/>
        </w:rPr>
        <w:t xml:space="preserve">red </w:t>
      </w:r>
      <w:r w:rsidR="004404CB" w:rsidRPr="005062F0">
        <w:rPr>
          <w:rFonts w:cstheme="minorHAnsi"/>
          <w:color w:val="000000" w:themeColor="text1"/>
          <w:sz w:val="18"/>
          <w:szCs w:val="18"/>
          <w:lang w:val="en"/>
        </w:rPr>
        <w:t>wines,</w:t>
      </w:r>
      <w:r w:rsidRPr="005062F0">
        <w:rPr>
          <w:rFonts w:cstheme="minorHAnsi"/>
          <w:color w:val="000000" w:themeColor="text1"/>
          <w:sz w:val="18"/>
          <w:szCs w:val="18"/>
          <w:lang w:val="en"/>
        </w:rPr>
        <w:t xml:space="preserve"> the malolactic fermentation (MLF) will be done in barrels. For white wines, primary and malolactic fermentation can take place in barrels if the wine has been previously separated from its skins and a large part of the pulp. In both cases the excess, the origin of the wood (European oak or American oak) can develop tastes that can by some seem too hot and too powerful.</w:t>
      </w:r>
    </w:p>
    <w:p w14:paraId="60FDED9D" w14:textId="77777777" w:rsidR="008B43D1" w:rsidRDefault="008B43D1" w:rsidP="005062F0">
      <w:pPr>
        <w:jc w:val="both"/>
        <w:rPr>
          <w:rFonts w:cstheme="minorHAnsi"/>
          <w:color w:val="000000" w:themeColor="text1"/>
          <w:sz w:val="18"/>
          <w:szCs w:val="18"/>
          <w:lang w:val="en"/>
        </w:rPr>
      </w:pPr>
    </w:p>
    <w:p w14:paraId="0AB273CF" w14:textId="77777777" w:rsidR="008B43D1" w:rsidRPr="005062F0" w:rsidRDefault="008B43D1" w:rsidP="005062F0">
      <w:pPr>
        <w:jc w:val="both"/>
        <w:rPr>
          <w:rFonts w:cstheme="minorHAnsi"/>
          <w:color w:val="000000" w:themeColor="text1"/>
          <w:sz w:val="18"/>
          <w:szCs w:val="18"/>
        </w:rPr>
      </w:pPr>
    </w:p>
    <w:p w14:paraId="5E1E68F5" w14:textId="37392850" w:rsidR="00DF3974" w:rsidRPr="005062F0" w:rsidRDefault="008B43D1" w:rsidP="008B43D1">
      <w:pPr>
        <w:jc w:val="center"/>
        <w:rPr>
          <w:rFonts w:cstheme="minorHAnsi"/>
          <w:b/>
          <w:bCs/>
          <w:sz w:val="18"/>
          <w:szCs w:val="18"/>
        </w:rPr>
      </w:pPr>
      <w:r>
        <w:rPr>
          <w:rFonts w:cstheme="minorHAnsi"/>
          <w:b/>
          <w:bCs/>
          <w:noProof/>
          <w:sz w:val="18"/>
          <w:szCs w:val="18"/>
        </w:rPr>
        <w:drawing>
          <wp:inline distT="0" distB="0" distL="0" distR="0" wp14:anchorId="26CC5098" wp14:editId="5F98D869">
            <wp:extent cx="2923832" cy="1949220"/>
            <wp:effectExtent l="88900" t="88900" r="86360" b="83185"/>
            <wp:docPr id="17730820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82036" name="Picture 177308203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0948" cy="207396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FAD625C" w14:textId="77777777" w:rsidR="00DF3974" w:rsidRPr="005062F0" w:rsidRDefault="00DF3974" w:rsidP="005062F0">
      <w:pPr>
        <w:jc w:val="both"/>
        <w:rPr>
          <w:rFonts w:cstheme="minorHAnsi"/>
          <w:b/>
          <w:bCs/>
          <w:sz w:val="18"/>
          <w:szCs w:val="18"/>
        </w:rPr>
      </w:pPr>
    </w:p>
    <w:p w14:paraId="42A1FD68" w14:textId="77777777" w:rsidR="00F618D5" w:rsidRDefault="00F618D5" w:rsidP="005062F0">
      <w:pPr>
        <w:jc w:val="both"/>
        <w:rPr>
          <w:rFonts w:cstheme="minorHAnsi"/>
          <w:b/>
          <w:bCs/>
          <w:color w:val="4472C4" w:themeColor="accent1"/>
          <w:sz w:val="22"/>
          <w:szCs w:val="22"/>
          <w:lang w:val="en"/>
        </w:rPr>
      </w:pPr>
    </w:p>
    <w:p w14:paraId="49A337B7" w14:textId="431C7B45" w:rsidR="00DF3974" w:rsidRPr="00B47656" w:rsidRDefault="009D12A5" w:rsidP="005062F0">
      <w:pPr>
        <w:jc w:val="both"/>
        <w:rPr>
          <w:rFonts w:cstheme="minorHAnsi"/>
          <w:b/>
          <w:bCs/>
          <w:color w:val="4472C4" w:themeColor="accent1"/>
          <w:sz w:val="22"/>
          <w:szCs w:val="22"/>
        </w:rPr>
      </w:pPr>
      <w:r>
        <w:rPr>
          <w:noProof/>
          <w:sz w:val="10"/>
          <w:szCs w:val="10"/>
          <w:lang w:val="en"/>
        </w:rPr>
        <w:lastRenderedPageBreak/>
        <mc:AlternateContent>
          <mc:Choice Requires="wps">
            <w:drawing>
              <wp:anchor distT="0" distB="0" distL="114300" distR="114300" simplePos="0" relativeHeight="251662336" behindDoc="0" locked="0" layoutInCell="1" allowOverlap="1" wp14:anchorId="2297E5C8" wp14:editId="253F7CE4">
                <wp:simplePos x="0" y="0"/>
                <wp:positionH relativeFrom="column">
                  <wp:posOffset>3632812</wp:posOffset>
                </wp:positionH>
                <wp:positionV relativeFrom="paragraph">
                  <wp:posOffset>-52330</wp:posOffset>
                </wp:positionV>
                <wp:extent cx="0" cy="9672810"/>
                <wp:effectExtent l="0" t="0" r="12700" b="5080"/>
                <wp:wrapNone/>
                <wp:docPr id="2068401909" name="Straight Connector 1"/>
                <wp:cNvGraphicFramePr/>
                <a:graphic xmlns:a="http://schemas.openxmlformats.org/drawingml/2006/main">
                  <a:graphicData uri="http://schemas.microsoft.com/office/word/2010/wordprocessingShape">
                    <wps:wsp>
                      <wps:cNvCnPr/>
                      <wps:spPr>
                        <a:xfrm flipH="1">
                          <a:off x="0" y="0"/>
                          <a:ext cx="0" cy="967281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2CCDD" id="Straight Connector 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05pt,-4.1pt" to="286.05pt,757.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" strokecolor="#5b9bd5 [3208]" strokeweight="1pt">
                <v:stroke joinstyle="miter"/>
              </v:line>
            </w:pict>
          </mc:Fallback>
        </mc:AlternateContent>
      </w:r>
      <w:r w:rsidR="00DF3974" w:rsidRPr="00B47656">
        <w:rPr>
          <w:rFonts w:cstheme="minorHAnsi"/>
          <w:b/>
          <w:bCs/>
          <w:color w:val="4472C4" w:themeColor="accent1"/>
          <w:sz w:val="22"/>
          <w:szCs w:val="22"/>
          <w:lang w:val="en"/>
        </w:rPr>
        <w:t xml:space="preserve">Can a wine that is </w:t>
      </w:r>
      <w:r w:rsidR="00DF3974" w:rsidRPr="00B47656">
        <w:rPr>
          <w:rFonts w:cstheme="minorHAnsi"/>
          <w:b/>
          <w:bCs/>
          <w:color w:val="ED7D31" w:themeColor="accent2"/>
          <w:sz w:val="22"/>
          <w:szCs w:val="22"/>
          <w:lang w:val="en"/>
        </w:rPr>
        <w:t xml:space="preserve">too oaky </w:t>
      </w:r>
      <w:r w:rsidR="00DF3974" w:rsidRPr="00B47656">
        <w:rPr>
          <w:rFonts w:cstheme="minorHAnsi"/>
          <w:b/>
          <w:bCs/>
          <w:color w:val="4472C4" w:themeColor="accent1"/>
          <w:sz w:val="22"/>
          <w:szCs w:val="22"/>
          <w:lang w:val="en"/>
        </w:rPr>
        <w:t>be a defect?</w:t>
      </w:r>
    </w:p>
    <w:p w14:paraId="335E4E09" w14:textId="79DC3CBB" w:rsidR="007B2526" w:rsidRPr="00B47656" w:rsidRDefault="00DF3974" w:rsidP="005062F0">
      <w:pPr>
        <w:jc w:val="both"/>
        <w:rPr>
          <w:rFonts w:cstheme="minorHAnsi"/>
          <w:b/>
          <w:bCs/>
          <w:color w:val="4472C4" w:themeColor="accent1"/>
          <w:sz w:val="22"/>
          <w:szCs w:val="22"/>
        </w:rPr>
      </w:pPr>
      <w:r w:rsidRPr="00B47656">
        <w:rPr>
          <w:rFonts w:cstheme="minorHAnsi"/>
          <w:b/>
          <w:bCs/>
          <w:color w:val="4472C4" w:themeColor="accent1"/>
          <w:sz w:val="22"/>
          <w:szCs w:val="22"/>
          <w:lang w:val="en"/>
        </w:rPr>
        <w:t xml:space="preserve">A question to ask </w:t>
      </w:r>
      <w:r w:rsidR="00243A14" w:rsidRPr="00B47656">
        <w:rPr>
          <w:rFonts w:cstheme="minorHAnsi"/>
          <w:b/>
          <w:bCs/>
          <w:color w:val="4472C4" w:themeColor="accent1"/>
          <w:sz w:val="22"/>
          <w:szCs w:val="22"/>
          <w:lang w:val="en"/>
        </w:rPr>
        <w:t xml:space="preserve">to </w:t>
      </w:r>
      <w:r w:rsidRPr="00B47656">
        <w:rPr>
          <w:rFonts w:cstheme="minorHAnsi"/>
          <w:b/>
          <w:bCs/>
          <w:color w:val="ED7D31" w:themeColor="accent2"/>
          <w:sz w:val="22"/>
          <w:szCs w:val="22"/>
          <w:lang w:val="en"/>
        </w:rPr>
        <w:t>Robert Parker</w:t>
      </w:r>
      <w:r w:rsidRPr="00B47656">
        <w:rPr>
          <w:rFonts w:cstheme="minorHAnsi"/>
          <w:b/>
          <w:bCs/>
          <w:color w:val="4472C4" w:themeColor="accent1"/>
          <w:sz w:val="22"/>
          <w:szCs w:val="22"/>
          <w:lang w:val="en"/>
        </w:rPr>
        <w:t>!</w:t>
      </w:r>
    </w:p>
    <w:p w14:paraId="17AE9C20" w14:textId="083A640A" w:rsidR="008B43D1" w:rsidRDefault="008B43D1" w:rsidP="005062F0">
      <w:pPr>
        <w:jc w:val="both"/>
        <w:rPr>
          <w:rFonts w:cstheme="minorHAnsi"/>
          <w:color w:val="000000" w:themeColor="text1"/>
          <w:kern w:val="0"/>
          <w:sz w:val="18"/>
          <w:szCs w:val="18"/>
          <w:lang w:val="en"/>
          <w14:ligatures w14:val="none"/>
        </w:rPr>
      </w:pPr>
    </w:p>
    <w:p w14:paraId="30F017F9" w14:textId="571B0837" w:rsidR="00DF3974" w:rsidRDefault="00DF3974" w:rsidP="005062F0">
      <w:pPr>
        <w:jc w:val="both"/>
        <w:rPr>
          <w:rFonts w:cstheme="minorHAnsi"/>
          <w:color w:val="000000" w:themeColor="text1"/>
          <w:kern w:val="0"/>
          <w:sz w:val="18"/>
          <w:szCs w:val="18"/>
          <w:lang w:val="en"/>
          <w14:ligatures w14:val="none"/>
        </w:rPr>
      </w:pPr>
      <w:r w:rsidRPr="005062F0">
        <w:rPr>
          <w:rFonts w:cstheme="minorHAnsi"/>
          <w:color w:val="000000" w:themeColor="text1"/>
          <w:kern w:val="0"/>
          <w:sz w:val="18"/>
          <w:szCs w:val="18"/>
          <w:lang w:val="en"/>
          <w14:ligatures w14:val="none"/>
        </w:rPr>
        <w:t>mostly a matter of taste! If you taste</w:t>
      </w:r>
      <w:r w:rsidR="001F4070" w:rsidRPr="005062F0">
        <w:rPr>
          <w:rFonts w:cstheme="minorHAnsi"/>
          <w:color w:val="000000" w:themeColor="text1"/>
          <w:kern w:val="0"/>
          <w:sz w:val="18"/>
          <w:szCs w:val="18"/>
          <w:lang w:val="en"/>
          <w14:ligatures w14:val="none"/>
        </w:rPr>
        <w:t xml:space="preserve"> it</w:t>
      </w:r>
      <w:r w:rsidRPr="005062F0">
        <w:rPr>
          <w:rFonts w:cstheme="minorHAnsi"/>
          <w:color w:val="000000" w:themeColor="text1"/>
          <w:kern w:val="0"/>
          <w:sz w:val="18"/>
          <w:szCs w:val="18"/>
          <w:lang w:val="en"/>
          <w14:ligatures w14:val="none"/>
        </w:rPr>
        <w:t xml:space="preserve"> in its </w:t>
      </w:r>
      <w:r w:rsidR="00243A14" w:rsidRPr="005062F0">
        <w:rPr>
          <w:rFonts w:cstheme="minorHAnsi"/>
          <w:color w:val="000000" w:themeColor="text1"/>
          <w:kern w:val="0"/>
          <w:sz w:val="18"/>
          <w:szCs w:val="18"/>
          <w:lang w:val="en"/>
          <w14:ligatures w14:val="none"/>
        </w:rPr>
        <w:t>youth</w:t>
      </w:r>
      <w:r w:rsidR="00606B37" w:rsidRPr="005062F0">
        <w:rPr>
          <w:rFonts w:cstheme="minorHAnsi"/>
          <w:color w:val="000000" w:themeColor="text1"/>
          <w:kern w:val="0"/>
          <w:sz w:val="18"/>
          <w:szCs w:val="18"/>
          <w:lang w:val="en"/>
          <w14:ligatures w14:val="none"/>
        </w:rPr>
        <w:t xml:space="preserve"> a</w:t>
      </w:r>
      <w:r w:rsidR="00243A14" w:rsidRPr="005062F0">
        <w:rPr>
          <w:rFonts w:cstheme="minorHAnsi"/>
          <w:color w:val="000000" w:themeColor="text1"/>
          <w:kern w:val="0"/>
          <w:sz w:val="18"/>
          <w:szCs w:val="18"/>
          <w:lang w:val="en"/>
          <w14:ligatures w14:val="none"/>
        </w:rPr>
        <w:t xml:space="preserve"> </w:t>
      </w:r>
      <w:r w:rsidRPr="005062F0">
        <w:rPr>
          <w:rFonts w:cstheme="minorHAnsi"/>
          <w:sz w:val="18"/>
          <w:szCs w:val="18"/>
          <w:lang w:val="en"/>
        </w:rPr>
        <w:t xml:space="preserve">powerful red or </w:t>
      </w:r>
      <w:r w:rsidR="00243A14" w:rsidRPr="005062F0">
        <w:rPr>
          <w:rFonts w:cstheme="minorHAnsi"/>
          <w:color w:val="000000" w:themeColor="text1"/>
          <w:kern w:val="0"/>
          <w:sz w:val="18"/>
          <w:szCs w:val="18"/>
          <w:lang w:val="en"/>
          <w14:ligatures w14:val="none"/>
        </w:rPr>
        <w:t xml:space="preserve">white </w:t>
      </w:r>
      <w:r w:rsidR="00243A14" w:rsidRPr="005062F0">
        <w:rPr>
          <w:rFonts w:cstheme="minorHAnsi"/>
          <w:sz w:val="18"/>
          <w:szCs w:val="18"/>
          <w:lang w:val="en"/>
        </w:rPr>
        <w:t>wine</w:t>
      </w:r>
      <w:r w:rsidRPr="005062F0">
        <w:rPr>
          <w:rFonts w:cstheme="minorHAnsi"/>
          <w:sz w:val="18"/>
          <w:szCs w:val="18"/>
          <w:lang w:val="en"/>
        </w:rPr>
        <w:t xml:space="preserve"> </w:t>
      </w:r>
      <w:r w:rsidRPr="005062F0">
        <w:rPr>
          <w:rFonts w:cstheme="minorHAnsi"/>
          <w:color w:val="000000" w:themeColor="text1"/>
          <w:kern w:val="0"/>
          <w:sz w:val="18"/>
          <w:szCs w:val="18"/>
          <w:lang w:val="en"/>
          <w14:ligatures w14:val="none"/>
        </w:rPr>
        <w:t>intended for a long aging in the cellar, you may find it excessively woody: this is normal because the winemaker anticipated the evolution of bottled wine and dosed the wood for optimal tasting after a decade or more!</w:t>
      </w:r>
      <w:r w:rsidRPr="005062F0">
        <w:rPr>
          <w:rFonts w:cstheme="minorHAnsi"/>
          <w:sz w:val="18"/>
          <w:szCs w:val="18"/>
          <w:lang w:val="en"/>
        </w:rPr>
        <w:t xml:space="preserve"> </w:t>
      </w:r>
      <w:r w:rsidRPr="005062F0">
        <w:rPr>
          <w:rFonts w:cstheme="minorHAnsi"/>
          <w:color w:val="000000" w:themeColor="text1"/>
          <w:kern w:val="0"/>
          <w:sz w:val="18"/>
          <w:szCs w:val="18"/>
          <w:lang w:val="en"/>
          <w14:ligatures w14:val="none"/>
        </w:rPr>
        <w:t xml:space="preserve"> But on young wines made to be consumed quickly, these choices are then wanted by the winemaker, and this </w:t>
      </w:r>
      <w:r w:rsidR="00243A14" w:rsidRPr="005062F0">
        <w:rPr>
          <w:rFonts w:cstheme="minorHAnsi"/>
          <w:color w:val="000000" w:themeColor="text1"/>
          <w:kern w:val="0"/>
          <w:sz w:val="18"/>
          <w:szCs w:val="18"/>
          <w:lang w:val="en"/>
          <w14:ligatures w14:val="none"/>
        </w:rPr>
        <w:t>to</w:t>
      </w:r>
      <w:r w:rsidRPr="005062F0">
        <w:rPr>
          <w:rFonts w:cstheme="minorHAnsi"/>
          <w:color w:val="000000" w:themeColor="text1"/>
          <w:kern w:val="0"/>
          <w:sz w:val="18"/>
          <w:szCs w:val="18"/>
          <w:lang w:val="en"/>
          <w14:ligatures w14:val="none"/>
        </w:rPr>
        <w:t xml:space="preserve"> meet a particular profile of consumers. They are usually powerful wines, with high alcohol and residual sugar levels, lots of body, and a feeling of firm and tense tannins. In white wines, excessive aromas brought by the combination of new wood, over-burned toasting</w:t>
      </w:r>
      <w:r w:rsidR="00243A14" w:rsidRPr="005062F0">
        <w:rPr>
          <w:rFonts w:cstheme="minorHAnsi"/>
          <w:color w:val="000000" w:themeColor="text1"/>
          <w:kern w:val="0"/>
          <w:sz w:val="18"/>
          <w:szCs w:val="18"/>
          <w:lang w:val="en"/>
          <w14:ligatures w14:val="none"/>
        </w:rPr>
        <w:t xml:space="preserve"> by grapes</w:t>
      </w:r>
      <w:r w:rsidRPr="005062F0">
        <w:rPr>
          <w:rFonts w:cstheme="minorHAnsi"/>
          <w:color w:val="000000" w:themeColor="text1"/>
          <w:kern w:val="0"/>
          <w:sz w:val="18"/>
          <w:szCs w:val="18"/>
          <w:lang w:val="en"/>
          <w14:ligatures w14:val="none"/>
        </w:rPr>
        <w:t xml:space="preserve"> from climates too hot for their </w:t>
      </w:r>
      <w:r w:rsidR="00243A14" w:rsidRPr="005062F0">
        <w:rPr>
          <w:rFonts w:cstheme="minorHAnsi"/>
          <w:color w:val="000000" w:themeColor="text1"/>
          <w:kern w:val="0"/>
          <w:sz w:val="18"/>
          <w:szCs w:val="18"/>
          <w:lang w:val="en"/>
          <w14:ligatures w14:val="none"/>
        </w:rPr>
        <w:t>typicity</w:t>
      </w:r>
      <w:r w:rsidRPr="005062F0">
        <w:rPr>
          <w:rFonts w:cstheme="minorHAnsi"/>
          <w:color w:val="000000" w:themeColor="text1"/>
          <w:kern w:val="0"/>
          <w:sz w:val="18"/>
          <w:szCs w:val="18"/>
          <w:lang w:val="en"/>
          <w14:ligatures w14:val="none"/>
        </w:rPr>
        <w:t xml:space="preserve">. But </w:t>
      </w:r>
      <w:r w:rsidR="00243A14" w:rsidRPr="005062F0">
        <w:rPr>
          <w:rFonts w:cstheme="minorHAnsi"/>
          <w:color w:val="000000" w:themeColor="text1"/>
          <w:kern w:val="0"/>
          <w:sz w:val="18"/>
          <w:szCs w:val="18"/>
          <w:lang w:val="en"/>
          <w14:ligatures w14:val="none"/>
        </w:rPr>
        <w:t>also,</w:t>
      </w:r>
      <w:r w:rsidRPr="005062F0">
        <w:rPr>
          <w:rFonts w:cstheme="minorHAnsi"/>
          <w:color w:val="000000" w:themeColor="text1"/>
          <w:kern w:val="0"/>
          <w:sz w:val="18"/>
          <w:szCs w:val="18"/>
          <w:lang w:val="en"/>
          <w14:ligatures w14:val="none"/>
        </w:rPr>
        <w:t xml:space="preserve"> many other chemical molecular reactions (natural) are also to be taken into consideration. </w:t>
      </w:r>
    </w:p>
    <w:p w14:paraId="7B80CB01" w14:textId="36806313" w:rsidR="008B43D1" w:rsidRPr="005062F0" w:rsidRDefault="008B43D1" w:rsidP="005062F0">
      <w:pPr>
        <w:jc w:val="both"/>
        <w:rPr>
          <w:rFonts w:eastAsia="Times New Roman" w:cstheme="minorHAnsi"/>
          <w:color w:val="000000" w:themeColor="text1"/>
          <w:kern w:val="0"/>
          <w:sz w:val="18"/>
          <w:szCs w:val="18"/>
          <w14:ligatures w14:val="none"/>
        </w:rPr>
      </w:pPr>
    </w:p>
    <w:p w14:paraId="2861CC73" w14:textId="31BF7FFB" w:rsidR="00243A14" w:rsidRPr="005062F0" w:rsidRDefault="008B43D1" w:rsidP="00BB4C12">
      <w:pPr>
        <w:jc w:val="center"/>
        <w:rPr>
          <w:rFonts w:cstheme="minorHAnsi"/>
          <w:sz w:val="18"/>
          <w:szCs w:val="18"/>
          <w:lang w:val="en"/>
        </w:rPr>
      </w:pPr>
      <w:r>
        <w:rPr>
          <w:rFonts w:cstheme="minorHAnsi"/>
          <w:noProof/>
          <w:sz w:val="18"/>
          <w:szCs w:val="18"/>
          <w:lang w:val="en"/>
        </w:rPr>
        <w:drawing>
          <wp:inline distT="0" distB="0" distL="0" distR="0" wp14:anchorId="61A58087" wp14:editId="538E1FAC">
            <wp:extent cx="2488890" cy="1654650"/>
            <wp:effectExtent l="88900" t="88900" r="89535" b="85725"/>
            <wp:docPr id="1156016978" name="Picture 10" descr="A picture containing cup, breakf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16978" name="Picture 10" descr="A picture containing cup, breakfast&#10;&#10;Description automatically generated"/>
                    <pic:cNvPicPr/>
                  </pic:nvPicPr>
                  <pic:blipFill>
                    <a:blip r:embed="rId17" cstate="print">
                      <a:alphaModFix amt="85000"/>
                      <a:extLst>
                        <a:ext uri="{BEBA8EAE-BF5A-486C-A8C5-ECC9F3942E4B}">
                          <a14:imgProps xmlns:a14="http://schemas.microsoft.com/office/drawing/2010/main">
                            <a14:imgLayer r:embed="rId18">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519340" cy="167489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D82E3B9" w14:textId="77777777" w:rsidR="008B43D1" w:rsidRDefault="008B43D1" w:rsidP="005062F0">
      <w:pPr>
        <w:jc w:val="both"/>
        <w:rPr>
          <w:rFonts w:cstheme="minorHAnsi"/>
          <w:b/>
          <w:bCs/>
          <w:color w:val="ED7D31" w:themeColor="accent2"/>
          <w:sz w:val="22"/>
          <w:szCs w:val="22"/>
          <w:lang w:val="en"/>
        </w:rPr>
      </w:pPr>
    </w:p>
    <w:p w14:paraId="512E15EA" w14:textId="036BE6D3" w:rsidR="00DF3974" w:rsidRPr="00B47656" w:rsidRDefault="00DF3974" w:rsidP="005062F0">
      <w:pPr>
        <w:jc w:val="both"/>
        <w:rPr>
          <w:rFonts w:cstheme="minorHAnsi"/>
          <w:b/>
          <w:bCs/>
          <w:color w:val="ED7D31" w:themeColor="accent2"/>
          <w:sz w:val="22"/>
          <w:szCs w:val="22"/>
        </w:rPr>
      </w:pPr>
      <w:r w:rsidRPr="00B47656">
        <w:rPr>
          <w:rFonts w:cstheme="minorHAnsi"/>
          <w:b/>
          <w:bCs/>
          <w:color w:val="ED7D31" w:themeColor="accent2"/>
          <w:sz w:val="22"/>
          <w:szCs w:val="22"/>
          <w:lang w:val="en"/>
        </w:rPr>
        <w:t>So</w:t>
      </w:r>
      <w:r w:rsidR="00243A14" w:rsidRPr="00B47656">
        <w:rPr>
          <w:rFonts w:cstheme="minorHAnsi"/>
          <w:b/>
          <w:bCs/>
          <w:color w:val="ED7D31" w:themeColor="accent2"/>
          <w:sz w:val="22"/>
          <w:szCs w:val="22"/>
          <w:lang w:val="en"/>
        </w:rPr>
        <w:t>,</w:t>
      </w:r>
      <w:r w:rsidRPr="00B47656">
        <w:rPr>
          <w:rFonts w:cstheme="minorHAnsi"/>
          <w:b/>
          <w:bCs/>
          <w:color w:val="ED7D31" w:themeColor="accent2"/>
          <w:sz w:val="22"/>
          <w:szCs w:val="22"/>
          <w:lang w:val="en"/>
        </w:rPr>
        <w:t xml:space="preserve"> in a </w:t>
      </w:r>
      <w:r w:rsidRPr="00B47656">
        <w:rPr>
          <w:rFonts w:cstheme="minorHAnsi"/>
          <w:b/>
          <w:bCs/>
          <w:color w:val="4472C4" w:themeColor="accent1"/>
          <w:sz w:val="22"/>
          <w:szCs w:val="22"/>
          <w:lang w:val="en"/>
        </w:rPr>
        <w:t>white wine</w:t>
      </w:r>
      <w:r w:rsidRPr="00B47656">
        <w:rPr>
          <w:rFonts w:cstheme="minorHAnsi"/>
          <w:b/>
          <w:bCs/>
          <w:color w:val="ED7D31" w:themeColor="accent2"/>
          <w:sz w:val="22"/>
          <w:szCs w:val="22"/>
          <w:lang w:val="en"/>
        </w:rPr>
        <w:t xml:space="preserve">, how can I express </w:t>
      </w:r>
      <w:proofErr w:type="spellStart"/>
      <w:r w:rsidRPr="00B47656">
        <w:rPr>
          <w:rFonts w:cstheme="minorHAnsi"/>
          <w:b/>
          <w:bCs/>
          <w:color w:val="4472C4" w:themeColor="accent1"/>
          <w:sz w:val="22"/>
          <w:szCs w:val="22"/>
          <w:lang w:val="en"/>
        </w:rPr>
        <w:t>Oakiness</w:t>
      </w:r>
      <w:proofErr w:type="spellEnd"/>
      <w:r w:rsidRPr="00B47656">
        <w:rPr>
          <w:rFonts w:cstheme="minorHAnsi"/>
          <w:b/>
          <w:bCs/>
          <w:color w:val="ED7D31" w:themeColor="accent2"/>
          <w:sz w:val="22"/>
          <w:szCs w:val="22"/>
          <w:lang w:val="en"/>
        </w:rPr>
        <w:t>?</w:t>
      </w:r>
    </w:p>
    <w:p w14:paraId="1AA93B7E" w14:textId="1DF8BC00" w:rsidR="00BB4C12" w:rsidRDefault="00DF3974" w:rsidP="005062F0">
      <w:pPr>
        <w:jc w:val="both"/>
        <w:rPr>
          <w:rFonts w:cstheme="minorHAnsi"/>
          <w:sz w:val="18"/>
          <w:szCs w:val="18"/>
          <w:lang w:val="en"/>
        </w:rPr>
      </w:pPr>
      <w:r w:rsidRPr="005062F0">
        <w:rPr>
          <w:rFonts w:cstheme="minorHAnsi"/>
          <w:sz w:val="18"/>
          <w:szCs w:val="18"/>
          <w:lang w:val="en"/>
        </w:rPr>
        <w:t xml:space="preserve">What you define as "to Oaky" are excessive aromas, but above all a physical volume of the wine in your mouth very exacerbated "the Oaky taste".  It is this extreme sensation that is for some pleasant and for others </w:t>
      </w:r>
      <w:r w:rsidR="00606B37" w:rsidRPr="005062F0">
        <w:rPr>
          <w:rFonts w:cstheme="minorHAnsi"/>
          <w:sz w:val="18"/>
          <w:szCs w:val="18"/>
          <w:lang w:val="en"/>
        </w:rPr>
        <w:t>not so great</w:t>
      </w:r>
      <w:r w:rsidRPr="005062F0">
        <w:rPr>
          <w:rFonts w:cstheme="minorHAnsi"/>
          <w:sz w:val="18"/>
          <w:szCs w:val="18"/>
          <w:lang w:val="en"/>
        </w:rPr>
        <w:t xml:space="preserve">. It is a set </w:t>
      </w:r>
      <w:r w:rsidR="00606B37" w:rsidRPr="005062F0">
        <w:rPr>
          <w:rFonts w:cstheme="minorHAnsi"/>
          <w:sz w:val="18"/>
          <w:szCs w:val="18"/>
          <w:lang w:val="en"/>
        </w:rPr>
        <w:t xml:space="preserve">of tastes </w:t>
      </w:r>
      <w:r w:rsidR="00BB4C12" w:rsidRPr="005062F0">
        <w:rPr>
          <w:rFonts w:cstheme="minorHAnsi"/>
          <w:sz w:val="18"/>
          <w:szCs w:val="18"/>
          <w:lang w:val="en"/>
        </w:rPr>
        <w:t>including</w:t>
      </w:r>
      <w:r w:rsidRPr="005062F0">
        <w:rPr>
          <w:rFonts w:cstheme="minorHAnsi"/>
          <w:sz w:val="18"/>
          <w:szCs w:val="18"/>
          <w:lang w:val="en"/>
        </w:rPr>
        <w:t xml:space="preserve"> </w:t>
      </w:r>
      <w:r w:rsidR="00243A14" w:rsidRPr="005062F0">
        <w:rPr>
          <w:rFonts w:cstheme="minorHAnsi"/>
          <w:sz w:val="18"/>
          <w:szCs w:val="18"/>
          <w:lang w:val="en"/>
        </w:rPr>
        <w:t>c</w:t>
      </w:r>
      <w:r w:rsidRPr="005062F0">
        <w:rPr>
          <w:rFonts w:cstheme="minorHAnsi"/>
          <w:sz w:val="18"/>
          <w:szCs w:val="18"/>
          <w:lang w:val="en"/>
        </w:rPr>
        <w:t>oconut, hot butter, custard, over-grilled toast, synthetic vanilla extract, extravagant bouquet of white flowers, beeswax and honey, perfume of makeup powder</w:t>
      </w:r>
      <w:r w:rsidR="00606B37" w:rsidRPr="005062F0">
        <w:rPr>
          <w:rFonts w:cstheme="minorHAnsi"/>
          <w:sz w:val="18"/>
          <w:szCs w:val="18"/>
          <w:lang w:val="en"/>
        </w:rPr>
        <w:t>, floral</w:t>
      </w:r>
      <w:r w:rsidRPr="005062F0">
        <w:rPr>
          <w:rFonts w:cstheme="minorHAnsi"/>
          <w:sz w:val="18"/>
          <w:szCs w:val="18"/>
          <w:lang w:val="en"/>
        </w:rPr>
        <w:t xml:space="preserve">, and musk. In the mouth the wine is hot by alcohol, round and fatty as if you had crunched in a piece of butter at the same time as eating a </w:t>
      </w:r>
      <w:r w:rsidR="00606B37" w:rsidRPr="005062F0">
        <w:rPr>
          <w:rFonts w:cstheme="minorHAnsi"/>
          <w:sz w:val="18"/>
          <w:szCs w:val="18"/>
          <w:lang w:val="en"/>
        </w:rPr>
        <w:t>b</w:t>
      </w:r>
      <w:r w:rsidR="00243A14" w:rsidRPr="005062F0">
        <w:rPr>
          <w:rFonts w:cstheme="minorHAnsi"/>
          <w:sz w:val="18"/>
          <w:szCs w:val="18"/>
          <w:lang w:val="en"/>
        </w:rPr>
        <w:t>utter</w:t>
      </w:r>
      <w:r w:rsidRPr="005062F0">
        <w:rPr>
          <w:rFonts w:cstheme="minorHAnsi"/>
          <w:sz w:val="18"/>
          <w:szCs w:val="18"/>
          <w:lang w:val="en"/>
        </w:rPr>
        <w:t>scotch candy.</w:t>
      </w:r>
    </w:p>
    <w:p w14:paraId="36A22E3F" w14:textId="77777777" w:rsidR="00F618D5" w:rsidRDefault="00F618D5" w:rsidP="005062F0">
      <w:pPr>
        <w:jc w:val="both"/>
        <w:rPr>
          <w:rFonts w:cstheme="minorHAnsi"/>
          <w:sz w:val="18"/>
          <w:szCs w:val="18"/>
          <w:lang w:val="en"/>
        </w:rPr>
      </w:pPr>
    </w:p>
    <w:p w14:paraId="5F122E21" w14:textId="77777777" w:rsidR="009D12A5" w:rsidRDefault="009D12A5" w:rsidP="005062F0">
      <w:pPr>
        <w:jc w:val="both"/>
        <w:rPr>
          <w:rFonts w:cstheme="minorHAnsi"/>
          <w:sz w:val="18"/>
          <w:szCs w:val="18"/>
        </w:rPr>
      </w:pPr>
    </w:p>
    <w:p w14:paraId="0CCADE04" w14:textId="77777777" w:rsidR="00BB4C12" w:rsidRDefault="00BB4C12" w:rsidP="005062F0">
      <w:pPr>
        <w:jc w:val="both"/>
        <w:rPr>
          <w:rFonts w:cstheme="minorHAnsi"/>
          <w:sz w:val="18"/>
          <w:szCs w:val="18"/>
        </w:rPr>
      </w:pPr>
    </w:p>
    <w:p w14:paraId="35A35AE5" w14:textId="72C2A515" w:rsidR="00BB4C12" w:rsidRDefault="00BB4C12" w:rsidP="00BB4C12">
      <w:pPr>
        <w:jc w:val="center"/>
        <w:rPr>
          <w:rFonts w:cstheme="minorHAnsi"/>
          <w:sz w:val="18"/>
          <w:szCs w:val="18"/>
        </w:rPr>
      </w:pPr>
      <w:r>
        <w:rPr>
          <w:rFonts w:cstheme="minorHAnsi"/>
          <w:noProof/>
          <w:sz w:val="18"/>
          <w:szCs w:val="18"/>
        </w:rPr>
        <w:drawing>
          <wp:inline distT="0" distB="0" distL="0" distR="0" wp14:anchorId="50C9AD9C" wp14:editId="0D13B53B">
            <wp:extent cx="1513519" cy="1976843"/>
            <wp:effectExtent l="228600" t="228600" r="226695" b="233045"/>
            <wp:docPr id="1349681976" name="Picture 1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81976" name="Picture 11" descr="A picture containing person&#10;&#10;Description automatically generated"/>
                    <pic:cNvPicPr/>
                  </pic:nvPicPr>
                  <pic:blipFill>
                    <a:blip r:embed="rId19">
                      <a:alphaModFix/>
                      <a:extLst>
                        <a:ext uri="{BEBA8EAE-BF5A-486C-A8C5-ECC9F3942E4B}">
                          <a14:imgProps xmlns:a14="http://schemas.microsoft.com/office/drawing/2010/main">
                            <a14:imgLayer r:embed="rId20">
                              <a14:imgEffect>
                                <a14:artisticPaintBrush/>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78303" cy="206145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681121B5" w14:textId="77777777" w:rsidR="00BB4C12" w:rsidRPr="005062F0" w:rsidRDefault="00BB4C12" w:rsidP="005062F0">
      <w:pPr>
        <w:jc w:val="both"/>
        <w:rPr>
          <w:rFonts w:cstheme="minorHAnsi"/>
          <w:sz w:val="18"/>
          <w:szCs w:val="18"/>
        </w:rPr>
      </w:pPr>
    </w:p>
    <w:p w14:paraId="35D16280" w14:textId="77777777" w:rsidR="00F618D5" w:rsidRDefault="00F618D5" w:rsidP="005062F0">
      <w:pPr>
        <w:jc w:val="both"/>
        <w:rPr>
          <w:rFonts w:cstheme="minorHAnsi"/>
          <w:b/>
          <w:bCs/>
          <w:color w:val="4472C4" w:themeColor="accent1"/>
          <w:sz w:val="22"/>
          <w:szCs w:val="22"/>
          <w:lang w:val="en"/>
        </w:rPr>
      </w:pPr>
    </w:p>
    <w:p w14:paraId="2A31465A" w14:textId="77777777" w:rsidR="00F618D5" w:rsidRDefault="00F618D5" w:rsidP="005062F0">
      <w:pPr>
        <w:jc w:val="both"/>
        <w:rPr>
          <w:rFonts w:cstheme="minorHAnsi"/>
          <w:b/>
          <w:bCs/>
          <w:color w:val="4472C4" w:themeColor="accent1"/>
          <w:sz w:val="22"/>
          <w:szCs w:val="22"/>
          <w:lang w:val="en"/>
        </w:rPr>
      </w:pPr>
    </w:p>
    <w:p w14:paraId="6168F322" w14:textId="77777777" w:rsidR="009D12A5" w:rsidRDefault="009D12A5" w:rsidP="005062F0">
      <w:pPr>
        <w:jc w:val="both"/>
        <w:rPr>
          <w:rFonts w:cstheme="minorHAnsi"/>
          <w:b/>
          <w:bCs/>
          <w:color w:val="4472C4" w:themeColor="accent1"/>
          <w:sz w:val="22"/>
          <w:szCs w:val="22"/>
          <w:lang w:val="en"/>
        </w:rPr>
      </w:pPr>
    </w:p>
    <w:p w14:paraId="5F35F441" w14:textId="77777777" w:rsidR="009D12A5" w:rsidRDefault="009D12A5" w:rsidP="005062F0">
      <w:pPr>
        <w:jc w:val="both"/>
        <w:rPr>
          <w:rFonts w:cstheme="minorHAnsi"/>
          <w:b/>
          <w:bCs/>
          <w:color w:val="4472C4" w:themeColor="accent1"/>
          <w:sz w:val="22"/>
          <w:szCs w:val="22"/>
          <w:lang w:val="en"/>
        </w:rPr>
      </w:pPr>
    </w:p>
    <w:p w14:paraId="72206193" w14:textId="77777777" w:rsidR="009D12A5" w:rsidRDefault="009D12A5" w:rsidP="005062F0">
      <w:pPr>
        <w:jc w:val="both"/>
        <w:rPr>
          <w:rFonts w:cstheme="minorHAnsi"/>
          <w:b/>
          <w:bCs/>
          <w:color w:val="4472C4" w:themeColor="accent1"/>
          <w:sz w:val="22"/>
          <w:szCs w:val="22"/>
          <w:lang w:val="en"/>
        </w:rPr>
      </w:pPr>
    </w:p>
    <w:p w14:paraId="08618921" w14:textId="77777777" w:rsidR="009D12A5" w:rsidRDefault="009D12A5" w:rsidP="005062F0">
      <w:pPr>
        <w:jc w:val="both"/>
        <w:rPr>
          <w:rFonts w:cstheme="minorHAnsi"/>
          <w:b/>
          <w:bCs/>
          <w:color w:val="4472C4" w:themeColor="accent1"/>
          <w:sz w:val="22"/>
          <w:szCs w:val="22"/>
          <w:lang w:val="en"/>
        </w:rPr>
      </w:pPr>
    </w:p>
    <w:p w14:paraId="67FD03CB" w14:textId="5F4C2CDA" w:rsidR="00B47656" w:rsidRDefault="00DF3974" w:rsidP="005062F0">
      <w:pPr>
        <w:jc w:val="both"/>
        <w:rPr>
          <w:rFonts w:cstheme="minorHAnsi"/>
          <w:b/>
          <w:bCs/>
          <w:sz w:val="22"/>
          <w:szCs w:val="22"/>
          <w:lang w:val="en"/>
        </w:rPr>
      </w:pPr>
      <w:r w:rsidRPr="00B47656">
        <w:rPr>
          <w:rFonts w:cstheme="minorHAnsi"/>
          <w:b/>
          <w:bCs/>
          <w:color w:val="4472C4" w:themeColor="accent1"/>
          <w:sz w:val="22"/>
          <w:szCs w:val="22"/>
          <w:lang w:val="en"/>
        </w:rPr>
        <w:t>Conclusion:</w:t>
      </w:r>
      <w:r w:rsidRPr="004404CB">
        <w:rPr>
          <w:rFonts w:cstheme="minorHAnsi"/>
          <w:b/>
          <w:bCs/>
          <w:sz w:val="22"/>
          <w:szCs w:val="22"/>
          <w:lang w:val="en"/>
        </w:rPr>
        <w:t xml:space="preserve"> </w:t>
      </w:r>
    </w:p>
    <w:p w14:paraId="3F51D40B" w14:textId="1B74B97F" w:rsidR="00243A14" w:rsidRPr="004404CB" w:rsidRDefault="00DF3974" w:rsidP="005062F0">
      <w:pPr>
        <w:jc w:val="both"/>
        <w:rPr>
          <w:rFonts w:cstheme="minorHAnsi"/>
          <w:b/>
          <w:bCs/>
          <w:color w:val="202122"/>
          <w:sz w:val="22"/>
          <w:szCs w:val="22"/>
          <w:shd w:val="clear" w:color="auto" w:fill="FFFFFF"/>
          <w:lang w:val="en"/>
        </w:rPr>
      </w:pPr>
      <w:r w:rsidRPr="00B47656">
        <w:rPr>
          <w:rFonts w:cstheme="minorHAnsi"/>
          <w:b/>
          <w:bCs/>
          <w:color w:val="ED7D31" w:themeColor="accent2"/>
          <w:sz w:val="22"/>
          <w:szCs w:val="22"/>
          <w:lang w:val="en"/>
        </w:rPr>
        <w:t>The good</w:t>
      </w:r>
      <w:r w:rsidRPr="00B47656">
        <w:rPr>
          <w:rFonts w:cstheme="minorHAnsi"/>
          <w:b/>
          <w:bCs/>
          <w:color w:val="ED7D31" w:themeColor="accent2"/>
          <w:sz w:val="22"/>
          <w:szCs w:val="22"/>
          <w:shd w:val="clear" w:color="auto" w:fill="FFFFFF"/>
          <w:lang w:val="en"/>
        </w:rPr>
        <w:t xml:space="preserve"> of the "</w:t>
      </w:r>
      <w:proofErr w:type="spellStart"/>
      <w:r w:rsidRPr="00B47656">
        <w:rPr>
          <w:rFonts w:cstheme="minorHAnsi"/>
          <w:b/>
          <w:bCs/>
          <w:color w:val="4472C4" w:themeColor="accent1"/>
          <w:sz w:val="22"/>
          <w:szCs w:val="22"/>
          <w:shd w:val="clear" w:color="auto" w:fill="FFFFFF"/>
          <w:lang w:val="en"/>
        </w:rPr>
        <w:t>Parkerization</w:t>
      </w:r>
      <w:proofErr w:type="spellEnd"/>
      <w:r w:rsidRPr="00B47656">
        <w:rPr>
          <w:rFonts w:cstheme="minorHAnsi"/>
          <w:b/>
          <w:bCs/>
          <w:color w:val="ED7D31" w:themeColor="accent2"/>
          <w:sz w:val="22"/>
          <w:szCs w:val="22"/>
          <w:shd w:val="clear" w:color="auto" w:fill="FFFFFF"/>
          <w:lang w:val="en"/>
        </w:rPr>
        <w:t>" effect</w:t>
      </w:r>
    </w:p>
    <w:p w14:paraId="2875319B" w14:textId="7AFB93CA" w:rsidR="00DF3974" w:rsidRPr="005062F0" w:rsidRDefault="00DF3974" w:rsidP="005062F0">
      <w:pPr>
        <w:jc w:val="both"/>
        <w:rPr>
          <w:rFonts w:cstheme="minorHAnsi"/>
          <w:sz w:val="18"/>
          <w:szCs w:val="18"/>
        </w:rPr>
      </w:pPr>
      <w:r w:rsidRPr="005062F0">
        <w:rPr>
          <w:rFonts w:cstheme="minorHAnsi"/>
          <w:sz w:val="18"/>
          <w:szCs w:val="18"/>
          <w:lang w:val="en"/>
        </w:rPr>
        <w:t>Robert Parker is an American wine critic (now retired) who influenced the entire wine world from the late 70s.  As the saying goes: "Tell me what you drink, I'll tell you where you come from". His taste for powerful wines, very woody, warm</w:t>
      </w:r>
      <w:r w:rsidR="00606B37" w:rsidRPr="005062F0">
        <w:rPr>
          <w:rFonts w:cstheme="minorHAnsi"/>
          <w:sz w:val="18"/>
          <w:szCs w:val="18"/>
          <w:lang w:val="en"/>
        </w:rPr>
        <w:t>,</w:t>
      </w:r>
      <w:r w:rsidRPr="005062F0">
        <w:rPr>
          <w:rFonts w:cstheme="minorHAnsi"/>
          <w:sz w:val="18"/>
          <w:szCs w:val="18"/>
          <w:lang w:val="en"/>
        </w:rPr>
        <w:t xml:space="preserve"> and high in alcohol demonstrates the origin of his very "</w:t>
      </w:r>
      <w:r w:rsidR="00243A14" w:rsidRPr="005062F0">
        <w:rPr>
          <w:rFonts w:cstheme="minorHAnsi"/>
          <w:sz w:val="18"/>
          <w:szCs w:val="18"/>
          <w:lang w:val="en"/>
        </w:rPr>
        <w:t>American Californian</w:t>
      </w:r>
      <w:r w:rsidRPr="005062F0">
        <w:rPr>
          <w:rFonts w:cstheme="minorHAnsi"/>
          <w:sz w:val="18"/>
          <w:szCs w:val="18"/>
          <w:lang w:val="en"/>
        </w:rPr>
        <w:t xml:space="preserve">" </w:t>
      </w:r>
      <w:r w:rsidR="00243A14" w:rsidRPr="005062F0">
        <w:rPr>
          <w:rFonts w:cstheme="minorHAnsi"/>
          <w:sz w:val="18"/>
          <w:szCs w:val="18"/>
          <w:lang w:val="en"/>
        </w:rPr>
        <w:t>pallet</w:t>
      </w:r>
      <w:r w:rsidRPr="005062F0">
        <w:rPr>
          <w:rFonts w:cstheme="minorHAnsi"/>
          <w:sz w:val="18"/>
          <w:szCs w:val="18"/>
          <w:lang w:val="en"/>
        </w:rPr>
        <w:t xml:space="preserve"> (He was born in Maryland). Its influence was so great that winemakers from all countries and wine regions began to modify in the 90s the typicity of their wines </w:t>
      </w:r>
      <w:r w:rsidR="00243A14" w:rsidRPr="005062F0">
        <w:rPr>
          <w:rFonts w:cstheme="minorHAnsi"/>
          <w:sz w:val="18"/>
          <w:szCs w:val="18"/>
          <w:lang w:val="en"/>
        </w:rPr>
        <w:t>to</w:t>
      </w:r>
      <w:r w:rsidRPr="005062F0">
        <w:rPr>
          <w:rFonts w:cstheme="minorHAnsi"/>
          <w:sz w:val="18"/>
          <w:szCs w:val="18"/>
          <w:lang w:val="en"/>
        </w:rPr>
        <w:t xml:space="preserve"> produce so-called "</w:t>
      </w:r>
      <w:proofErr w:type="spellStart"/>
      <w:r w:rsidRPr="005062F0">
        <w:rPr>
          <w:rFonts w:cstheme="minorHAnsi"/>
          <w:sz w:val="18"/>
          <w:szCs w:val="18"/>
          <w:lang w:val="en"/>
        </w:rPr>
        <w:t>Parkerized</w:t>
      </w:r>
      <w:proofErr w:type="spellEnd"/>
      <w:r w:rsidRPr="005062F0">
        <w:rPr>
          <w:rFonts w:cstheme="minorHAnsi"/>
          <w:sz w:val="18"/>
          <w:szCs w:val="18"/>
          <w:lang w:val="en"/>
        </w:rPr>
        <w:t xml:space="preserve">" wines. We can say that its taste and influence has contributed to the standardization of wine taste throughout the world. </w:t>
      </w:r>
    </w:p>
    <w:p w14:paraId="32FCC606" w14:textId="77777777" w:rsidR="00DF3974" w:rsidRPr="005062F0" w:rsidRDefault="00DF3974" w:rsidP="005062F0">
      <w:pPr>
        <w:jc w:val="both"/>
        <w:rPr>
          <w:rFonts w:cstheme="minorHAnsi"/>
          <w:sz w:val="18"/>
          <w:szCs w:val="18"/>
        </w:rPr>
      </w:pPr>
      <w:r w:rsidRPr="005062F0">
        <w:rPr>
          <w:rFonts w:cstheme="minorHAnsi"/>
          <w:sz w:val="18"/>
          <w:szCs w:val="18"/>
          <w:lang w:val="en"/>
        </w:rPr>
        <w:t>If this has been a great evil for the industry and consumers, the Parker syndrome, like a return of the pendulum, has created a new demand on the part of consumers for wines, less powerful, less heavy, less sweet, less alcoholic. It is therefore the reason for the current movement of the revival of "Authors'" wines, terroir wines, true wines.</w:t>
      </w:r>
    </w:p>
    <w:p w14:paraId="3EC5FDEA" w14:textId="11B3932B" w:rsidR="00F618D5" w:rsidRPr="00F618D5" w:rsidRDefault="00DF3974" w:rsidP="00F618D5">
      <w:pPr>
        <w:jc w:val="both"/>
        <w:rPr>
          <w:rFonts w:cstheme="minorHAnsi"/>
          <w:sz w:val="18"/>
          <w:szCs w:val="18"/>
          <w:lang w:val="en"/>
        </w:rPr>
      </w:pPr>
      <w:r w:rsidRPr="005062F0">
        <w:rPr>
          <w:rFonts w:cstheme="minorHAnsi"/>
          <w:sz w:val="18"/>
          <w:szCs w:val="18"/>
          <w:lang w:val="en"/>
        </w:rPr>
        <w:t>So</w:t>
      </w:r>
      <w:r w:rsidR="00243A14" w:rsidRPr="005062F0">
        <w:rPr>
          <w:rFonts w:cstheme="minorHAnsi"/>
          <w:sz w:val="18"/>
          <w:szCs w:val="18"/>
          <w:lang w:val="en"/>
        </w:rPr>
        <w:t>,</w:t>
      </w:r>
      <w:r w:rsidRPr="005062F0">
        <w:rPr>
          <w:rFonts w:cstheme="minorHAnsi"/>
          <w:sz w:val="18"/>
          <w:szCs w:val="18"/>
          <w:lang w:val="en"/>
        </w:rPr>
        <w:t xml:space="preserve"> thank you Mr. Parker, because by</w:t>
      </w:r>
      <w:r w:rsidR="00606B37" w:rsidRPr="005062F0">
        <w:rPr>
          <w:rFonts w:cstheme="minorHAnsi"/>
          <w:sz w:val="18"/>
          <w:szCs w:val="18"/>
          <w:lang w:val="en"/>
        </w:rPr>
        <w:t xml:space="preserve"> this</w:t>
      </w:r>
      <w:r w:rsidRPr="005062F0">
        <w:rPr>
          <w:rFonts w:cstheme="minorHAnsi"/>
          <w:sz w:val="18"/>
          <w:szCs w:val="18"/>
          <w:lang w:val="en"/>
        </w:rPr>
        <w:t xml:space="preserve"> </w:t>
      </w:r>
      <w:r w:rsidR="00606B37" w:rsidRPr="005062F0">
        <w:rPr>
          <w:rFonts w:cstheme="minorHAnsi"/>
          <w:sz w:val="18"/>
          <w:szCs w:val="18"/>
          <w:lang w:val="en"/>
        </w:rPr>
        <w:t>“</w:t>
      </w:r>
      <w:r w:rsidRPr="005062F0">
        <w:rPr>
          <w:rFonts w:cstheme="minorHAnsi"/>
          <w:sz w:val="18"/>
          <w:szCs w:val="18"/>
          <w:lang w:val="en"/>
        </w:rPr>
        <w:t>evil</w:t>
      </w:r>
      <w:r w:rsidR="00606B37" w:rsidRPr="005062F0">
        <w:rPr>
          <w:rFonts w:cstheme="minorHAnsi"/>
          <w:sz w:val="18"/>
          <w:szCs w:val="18"/>
          <w:lang w:val="en"/>
        </w:rPr>
        <w:t>”</w:t>
      </w:r>
      <w:r w:rsidRPr="005062F0">
        <w:rPr>
          <w:rFonts w:cstheme="minorHAnsi"/>
          <w:sz w:val="18"/>
          <w:szCs w:val="18"/>
          <w:lang w:val="en"/>
        </w:rPr>
        <w:t xml:space="preserve"> you have allowed us to appreciate again the good, </w:t>
      </w:r>
      <w:r w:rsidR="00243A14" w:rsidRPr="005062F0">
        <w:rPr>
          <w:rFonts w:cstheme="minorHAnsi"/>
          <w:sz w:val="18"/>
          <w:szCs w:val="18"/>
          <w:lang w:val="en"/>
        </w:rPr>
        <w:t xml:space="preserve">the </w:t>
      </w:r>
      <w:r w:rsidRPr="005062F0">
        <w:rPr>
          <w:rFonts w:cstheme="minorHAnsi"/>
          <w:sz w:val="18"/>
          <w:szCs w:val="18"/>
          <w:lang w:val="en"/>
        </w:rPr>
        <w:t xml:space="preserve">moderation, </w:t>
      </w:r>
      <w:r w:rsidR="00243A14" w:rsidRPr="005062F0">
        <w:rPr>
          <w:rFonts w:cstheme="minorHAnsi"/>
          <w:sz w:val="18"/>
          <w:szCs w:val="18"/>
          <w:lang w:val="en"/>
        </w:rPr>
        <w:t xml:space="preserve">the open </w:t>
      </w:r>
      <w:r w:rsidRPr="005062F0">
        <w:rPr>
          <w:rFonts w:cstheme="minorHAnsi"/>
          <w:sz w:val="18"/>
          <w:szCs w:val="18"/>
          <w:lang w:val="en"/>
        </w:rPr>
        <w:t xml:space="preserve">dialogue, </w:t>
      </w:r>
      <w:r w:rsidR="00243A14" w:rsidRPr="005062F0">
        <w:rPr>
          <w:rFonts w:cstheme="minorHAnsi"/>
          <w:sz w:val="18"/>
          <w:szCs w:val="18"/>
          <w:lang w:val="en"/>
        </w:rPr>
        <w:t xml:space="preserve">as </w:t>
      </w:r>
      <w:r w:rsidRPr="005062F0">
        <w:rPr>
          <w:rFonts w:cstheme="minorHAnsi"/>
          <w:sz w:val="18"/>
          <w:szCs w:val="18"/>
          <w:lang w:val="en"/>
        </w:rPr>
        <w:t>respect</w:t>
      </w:r>
      <w:r w:rsidR="00243A14" w:rsidRPr="005062F0">
        <w:rPr>
          <w:rFonts w:cstheme="minorHAnsi"/>
          <w:sz w:val="18"/>
          <w:szCs w:val="18"/>
          <w:lang w:val="en"/>
        </w:rPr>
        <w:t>ing</w:t>
      </w:r>
      <w:r w:rsidRPr="005062F0">
        <w:rPr>
          <w:rFonts w:cstheme="minorHAnsi"/>
          <w:sz w:val="18"/>
          <w:szCs w:val="18"/>
          <w:lang w:val="en"/>
        </w:rPr>
        <w:t xml:space="preserve"> that one wine can be different from another, and that all tastes can be expressed and appreciated for what they are and what they will never be, </w:t>
      </w:r>
      <w:r w:rsidR="00243A14" w:rsidRPr="005062F0">
        <w:rPr>
          <w:rFonts w:cstheme="minorHAnsi"/>
          <w:sz w:val="18"/>
          <w:szCs w:val="18"/>
          <w:lang w:val="en"/>
        </w:rPr>
        <w:t>monol</w:t>
      </w:r>
      <w:r w:rsidR="00606B37" w:rsidRPr="005062F0">
        <w:rPr>
          <w:rFonts w:cstheme="minorHAnsi"/>
          <w:sz w:val="18"/>
          <w:szCs w:val="18"/>
          <w:lang w:val="en"/>
        </w:rPr>
        <w:t>ithic</w:t>
      </w:r>
      <w:r w:rsidRPr="005062F0">
        <w:rPr>
          <w:rFonts w:cstheme="minorHAnsi"/>
          <w:sz w:val="18"/>
          <w:szCs w:val="18"/>
          <w:lang w:val="en"/>
        </w:rPr>
        <w:t>.</w:t>
      </w:r>
    </w:p>
    <w:p w14:paraId="4CAAE17C" w14:textId="77777777" w:rsidR="00F618D5" w:rsidRPr="00F618D5" w:rsidRDefault="00F618D5" w:rsidP="00F618D5">
      <w:pPr>
        <w:jc w:val="both"/>
        <w:rPr>
          <w:rFonts w:ascii="Modern Love" w:hAnsi="Modern Love"/>
          <w:i/>
          <w:iCs/>
          <w:sz w:val="28"/>
          <w:szCs w:val="28"/>
        </w:rPr>
      </w:pPr>
      <w:proofErr w:type="spellStart"/>
      <w:r w:rsidRPr="00F618D5">
        <w:rPr>
          <w:rFonts w:ascii="Modern Love" w:hAnsi="Modern Love"/>
          <w:i/>
          <w:iCs/>
          <w:sz w:val="28"/>
          <w:szCs w:val="28"/>
        </w:rPr>
        <w:t>Mr</w:t>
      </w:r>
      <w:proofErr w:type="spellEnd"/>
      <w:r w:rsidRPr="00F618D5">
        <w:rPr>
          <w:rFonts w:ascii="Modern Love" w:hAnsi="Modern Love"/>
          <w:i/>
          <w:iCs/>
          <w:sz w:val="28"/>
          <w:szCs w:val="28"/>
        </w:rPr>
        <w:t xml:space="preserve"> B.</w:t>
      </w:r>
    </w:p>
    <w:p w14:paraId="529925F7" w14:textId="77777777" w:rsidR="00F618D5" w:rsidRDefault="00F618D5" w:rsidP="00F618D5">
      <w:pPr>
        <w:jc w:val="both"/>
        <w:rPr>
          <w:rFonts w:ascii="Avenir Book" w:hAnsi="Avenir Book"/>
          <w:sz w:val="18"/>
          <w:szCs w:val="18"/>
        </w:rPr>
      </w:pPr>
      <w:r>
        <w:rPr>
          <w:noProof/>
        </w:rPr>
        <mc:AlternateContent>
          <mc:Choice Requires="wps">
            <w:drawing>
              <wp:anchor distT="0" distB="0" distL="114300" distR="114300" simplePos="0" relativeHeight="251664384" behindDoc="0" locked="0" layoutInCell="1" allowOverlap="1" wp14:anchorId="6900AF03" wp14:editId="5A4701F2">
                <wp:simplePos x="0" y="0"/>
                <wp:positionH relativeFrom="column">
                  <wp:posOffset>0</wp:posOffset>
                </wp:positionH>
                <wp:positionV relativeFrom="paragraph">
                  <wp:posOffset>156845</wp:posOffset>
                </wp:positionV>
                <wp:extent cx="3098800" cy="1354455"/>
                <wp:effectExtent l="0" t="0" r="12700" b="17145"/>
                <wp:wrapSquare wrapText="bothSides"/>
                <wp:docPr id="16" name="Text Box 16"/>
                <wp:cNvGraphicFramePr/>
                <a:graphic xmlns:a="http://schemas.openxmlformats.org/drawingml/2006/main">
                  <a:graphicData uri="http://schemas.microsoft.com/office/word/2010/wordprocessingShape">
                    <wps:wsp>
                      <wps:cNvSpPr txBox="1"/>
                      <wps:spPr>
                        <a:xfrm>
                          <a:off x="0" y="0"/>
                          <a:ext cx="3098800" cy="1354455"/>
                        </a:xfrm>
                        <a:prstGeom prst="rect">
                          <a:avLst/>
                        </a:prstGeom>
                        <a:noFill/>
                        <a:ln w="6350">
                          <a:solidFill>
                            <a:prstClr val="black"/>
                          </a:solidFill>
                        </a:ln>
                      </wps:spPr>
                      <wps:txbx>
                        <w:txbxContent>
                          <w:p w14:paraId="3CB59494" w14:textId="77777777" w:rsidR="00F618D5" w:rsidRPr="00E23043" w:rsidRDefault="00F618D5" w:rsidP="00F618D5">
                            <w:pPr>
                              <w:rPr>
                                <w:sz w:val="20"/>
                                <w:szCs w:val="20"/>
                              </w:rPr>
                            </w:pPr>
                            <w:r w:rsidRPr="00E23043">
                              <w:rPr>
                                <w:sz w:val="20"/>
                                <w:szCs w:val="20"/>
                              </w:rPr>
                              <w:t xml:space="preserve">*Memorandum: </w:t>
                            </w:r>
                          </w:p>
                          <w:p w14:paraId="1D11D13A" w14:textId="77777777" w:rsidR="00F618D5" w:rsidRPr="00E23043" w:rsidRDefault="00F618D5" w:rsidP="00F618D5">
                            <w:pPr>
                              <w:rPr>
                                <w:i/>
                                <w:iCs/>
                                <w:sz w:val="20"/>
                                <w:szCs w:val="20"/>
                              </w:rPr>
                            </w:pPr>
                            <w:r w:rsidRPr="00E23043">
                              <w:rPr>
                                <w:i/>
                                <w:iCs/>
                                <w:sz w:val="20"/>
                                <w:szCs w:val="20"/>
                              </w:rPr>
                              <w:t xml:space="preserve">My words and opinions in these newsletters are and would always be personal, and I intend to offend. </w:t>
                            </w:r>
                          </w:p>
                          <w:p w14:paraId="4F946148" w14:textId="77777777" w:rsidR="00F618D5" w:rsidRPr="00E23043" w:rsidRDefault="00F618D5" w:rsidP="00F618D5">
                            <w:pPr>
                              <w:rPr>
                                <w:i/>
                                <w:iCs/>
                                <w:sz w:val="20"/>
                                <w:szCs w:val="20"/>
                              </w:rPr>
                            </w:pPr>
                            <w:r w:rsidRPr="00E23043">
                              <w:rPr>
                                <w:i/>
                                <w:iCs/>
                                <w:sz w:val="20"/>
                                <w:szCs w:val="20"/>
                              </w:rPr>
                              <w:t>I always accept that others have the full right and duty to challenge me, to argue, and, if it is necessary, excommunicate me from their beliefs (often dull and hollow) because I would act the same way if it were the other way around.</w:t>
                            </w:r>
                          </w:p>
                          <w:p w14:paraId="0A64DE60" w14:textId="77777777" w:rsidR="00F618D5" w:rsidRDefault="00F618D5" w:rsidP="00F618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0AF03" id="_x0000_t202" coordsize="21600,21600" o:spt="202" path="m,l,21600r21600,l21600,xe">
                <v:stroke joinstyle="miter"/>
                <v:path gradientshapeok="t" o:connecttype="rect"/>
              </v:shapetype>
              <v:shape id="Text Box 16" o:spid="_x0000_s1026" type="#_x0000_t202" style="position:absolute;left:0;text-align:left;margin-left:0;margin-top:12.35pt;width:244pt;height:10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" filled="f" strokeweight=".5pt">
                <v:textbox>
                  <w:txbxContent>
                    <w:p w14:paraId="3CB59494" w14:textId="77777777" w:rsidR="00F618D5" w:rsidRPr="00E23043" w:rsidRDefault="00F618D5" w:rsidP="00F618D5">
                      <w:pPr>
                        <w:rPr>
                          <w:sz w:val="20"/>
                          <w:szCs w:val="20"/>
                        </w:rPr>
                      </w:pPr>
                      <w:r w:rsidRPr="00E23043">
                        <w:rPr>
                          <w:sz w:val="20"/>
                          <w:szCs w:val="20"/>
                        </w:rPr>
                        <w:t xml:space="preserve">*Memorandum: </w:t>
                      </w:r>
                    </w:p>
                    <w:p w14:paraId="1D11D13A" w14:textId="77777777" w:rsidR="00F618D5" w:rsidRPr="00E23043" w:rsidRDefault="00F618D5" w:rsidP="00F618D5">
                      <w:pPr>
                        <w:rPr>
                          <w:i/>
                          <w:iCs/>
                          <w:sz w:val="20"/>
                          <w:szCs w:val="20"/>
                        </w:rPr>
                      </w:pPr>
                      <w:r w:rsidRPr="00E23043">
                        <w:rPr>
                          <w:i/>
                          <w:iCs/>
                          <w:sz w:val="20"/>
                          <w:szCs w:val="20"/>
                        </w:rPr>
                        <w:t xml:space="preserve">My words and opinions in these newsletters are and would always be personal, and I intend to offend. </w:t>
                      </w:r>
                    </w:p>
                    <w:p w14:paraId="4F946148" w14:textId="77777777" w:rsidR="00F618D5" w:rsidRPr="00E23043" w:rsidRDefault="00F618D5" w:rsidP="00F618D5">
                      <w:pPr>
                        <w:rPr>
                          <w:i/>
                          <w:iCs/>
                          <w:sz w:val="20"/>
                          <w:szCs w:val="20"/>
                        </w:rPr>
                      </w:pPr>
                      <w:r w:rsidRPr="00E23043">
                        <w:rPr>
                          <w:i/>
                          <w:iCs/>
                          <w:sz w:val="20"/>
                          <w:szCs w:val="20"/>
                        </w:rPr>
                        <w:t>I always accept that others have the full right and duty to challenge me, to argue, and, if it is necessary, excommunicate me from their beliefs (often dull and hollow) because I would act the same way if it were the other way around.</w:t>
                      </w:r>
                    </w:p>
                    <w:p w14:paraId="0A64DE60" w14:textId="77777777" w:rsidR="00F618D5" w:rsidRDefault="00F618D5" w:rsidP="00F618D5"/>
                  </w:txbxContent>
                </v:textbox>
                <w10:wrap type="square"/>
              </v:shape>
            </w:pict>
          </mc:Fallback>
        </mc:AlternateContent>
      </w:r>
    </w:p>
    <w:p w14:paraId="58525F5A" w14:textId="77777777" w:rsidR="00F618D5" w:rsidRPr="005639DA" w:rsidRDefault="00F618D5" w:rsidP="00F618D5">
      <w:pPr>
        <w:pStyle w:val="NormalWeb"/>
        <w:jc w:val="center"/>
        <w:rPr>
          <w:rFonts w:ascii="Avenir Book" w:hAnsi="Avenir Book"/>
          <w:i/>
          <w:iCs/>
          <w:sz w:val="18"/>
          <w:szCs w:val="18"/>
        </w:rPr>
      </w:pPr>
      <w:r>
        <w:fldChar w:fldCharType="begin"/>
      </w:r>
      <w:r>
        <w:instrText xml:space="preserve"> INCLUDEPICTURE "/var/folders/4c/phym3ln95zj8nt93_v1tn16h0000gn/T/com.microsoft.Word/WebArchiveCopyPasteTempFiles/page3image26882448" \* MERGEFORMATINET </w:instrText>
      </w:r>
      <w:r>
        <w:fldChar w:fldCharType="separate"/>
      </w:r>
      <w:r>
        <w:rPr>
          <w:noProof/>
        </w:rPr>
        <w:drawing>
          <wp:inline distT="0" distB="0" distL="0" distR="0" wp14:anchorId="7122846B" wp14:editId="543EDF1A">
            <wp:extent cx="1379220" cy="441775"/>
            <wp:effectExtent l="0" t="0" r="0" b="3175"/>
            <wp:docPr id="17" name="Picture 17" descr="page3image2688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image268824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6194" cy="485649"/>
                    </a:xfrm>
                    <a:prstGeom prst="rect">
                      <a:avLst/>
                    </a:prstGeom>
                    <a:noFill/>
                    <a:ln>
                      <a:noFill/>
                    </a:ln>
                  </pic:spPr>
                </pic:pic>
              </a:graphicData>
            </a:graphic>
          </wp:inline>
        </w:drawing>
      </w:r>
      <w:r>
        <w:fldChar w:fldCharType="end"/>
      </w:r>
    </w:p>
    <w:p w14:paraId="6B20EBBD" w14:textId="373D7BB7" w:rsidR="00F618D5" w:rsidRDefault="00F618D5" w:rsidP="00F618D5">
      <w:pPr>
        <w:jc w:val="center"/>
        <w:rPr>
          <w:rFonts w:ascii="Avenir Book" w:hAnsi="Avenir Book"/>
          <w:color w:val="2F5496" w:themeColor="accent1" w:themeShade="BF"/>
          <w:sz w:val="18"/>
          <w:szCs w:val="18"/>
        </w:rPr>
      </w:pPr>
      <w:r w:rsidRPr="00F618D5">
        <w:rPr>
          <w:rFonts w:ascii="Avenir Book" w:hAnsi="Avenir Book"/>
          <w:sz w:val="18"/>
          <w:szCs w:val="18"/>
        </w:rPr>
        <w:t>54 Church Street, Cambridge MA 02138</w:t>
      </w:r>
      <w:r w:rsidRPr="00F618D5">
        <w:rPr>
          <w:rFonts w:ascii="Avenir Book" w:hAnsi="Avenir Book"/>
          <w:color w:val="2F5496" w:themeColor="accent1" w:themeShade="BF"/>
          <w:sz w:val="18"/>
          <w:szCs w:val="18"/>
        </w:rPr>
        <w:t xml:space="preserve">                                       </w:t>
      </w:r>
      <w:hyperlink r:id="rId22" w:history="1">
        <w:r w:rsidR="009D12A5" w:rsidRPr="00AA0B44">
          <w:rPr>
            <w:rStyle w:val="Hyperlink"/>
            <w:rFonts w:ascii="Avenir Book" w:hAnsi="Avenir Book"/>
            <w:sz w:val="18"/>
            <w:szCs w:val="18"/>
          </w:rPr>
          <w:t>www.bondewines.com</w:t>
        </w:r>
      </w:hyperlink>
    </w:p>
    <w:p w14:paraId="4F6A03C9" w14:textId="77777777" w:rsidR="009D12A5" w:rsidRDefault="009D12A5" w:rsidP="00F618D5">
      <w:pPr>
        <w:jc w:val="center"/>
        <w:rPr>
          <w:rFonts w:ascii="Avenir Book" w:hAnsi="Avenir Book"/>
          <w:color w:val="2F5496" w:themeColor="accent1" w:themeShade="BF"/>
          <w:sz w:val="18"/>
          <w:szCs w:val="18"/>
        </w:rPr>
      </w:pPr>
    </w:p>
    <w:p w14:paraId="0D3D31F5" w14:textId="77777777" w:rsidR="009D12A5" w:rsidRPr="003F7634" w:rsidRDefault="009D12A5" w:rsidP="00F618D5">
      <w:pPr>
        <w:jc w:val="center"/>
        <w:rPr>
          <w:rFonts w:ascii="Avenir Book" w:hAnsi="Avenir Book" w:cstheme="minorHAnsi"/>
          <w:sz w:val="18"/>
          <w:szCs w:val="18"/>
        </w:rPr>
      </w:pPr>
    </w:p>
    <w:p w14:paraId="1261ED33" w14:textId="77777777" w:rsidR="00B47656" w:rsidRDefault="00B47656" w:rsidP="005062F0">
      <w:pPr>
        <w:jc w:val="both"/>
        <w:rPr>
          <w:rFonts w:cstheme="minorHAnsi"/>
          <w:sz w:val="18"/>
          <w:szCs w:val="18"/>
          <w:lang w:val="en"/>
        </w:rPr>
      </w:pPr>
    </w:p>
    <w:p w14:paraId="004421FD" w14:textId="324B7095" w:rsidR="00B47656" w:rsidRDefault="009D12A5" w:rsidP="009D12A5">
      <w:pPr>
        <w:jc w:val="center"/>
        <w:rPr>
          <w:rFonts w:cstheme="minorHAnsi"/>
          <w:sz w:val="18"/>
          <w:szCs w:val="18"/>
          <w:lang w:val="en"/>
        </w:rPr>
      </w:pPr>
      <w:r>
        <w:rPr>
          <w:rFonts w:cstheme="minorHAnsi"/>
          <w:noProof/>
          <w:sz w:val="18"/>
          <w:szCs w:val="18"/>
          <w:lang w:val="en"/>
        </w:rPr>
        <w:drawing>
          <wp:inline distT="0" distB="0" distL="0" distR="0" wp14:anchorId="132ACB17" wp14:editId="1FDC0764">
            <wp:extent cx="2602735" cy="1951569"/>
            <wp:effectExtent l="165100" t="165100" r="166370" b="169545"/>
            <wp:docPr id="915499001" name="Picture 12" descr="A pair of ma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99001" name="Picture 12" descr="A pair of masks&#10;&#10;Description automatically generated with low confidence"/>
                    <pic:cNvPicPr/>
                  </pic:nvPicPr>
                  <pic:blipFill>
                    <a:blip r:embed="rId23"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2626078" cy="196907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A8993BE" w14:textId="77777777" w:rsidR="00B47656" w:rsidRPr="00CF3514" w:rsidRDefault="00B47656" w:rsidP="00B47656">
      <w:pPr>
        <w:jc w:val="center"/>
        <w:rPr>
          <w:sz w:val="10"/>
          <w:szCs w:val="10"/>
        </w:rPr>
      </w:pPr>
    </w:p>
    <w:p w14:paraId="653C2D22" w14:textId="77777777" w:rsidR="00B47656" w:rsidRDefault="00B47656" w:rsidP="00C74CAC"/>
    <w:p w14:paraId="76FF279B" w14:textId="2681F230" w:rsidR="00B47656" w:rsidRDefault="00B47656" w:rsidP="00C74CAC">
      <w:pPr>
        <w:sectPr w:rsidR="00B47656" w:rsidSect="008B43D1">
          <w:type w:val="continuous"/>
          <w:pgSz w:w="12240" w:h="15840"/>
          <w:pgMar w:top="360" w:right="360" w:bottom="360" w:left="360" w:header="720" w:footer="720" w:gutter="0"/>
          <w:cols w:num="2" w:space="720"/>
          <w:docGrid w:linePitch="360"/>
        </w:sectPr>
      </w:pPr>
    </w:p>
    <w:p w14:paraId="01671D75" w14:textId="77777777" w:rsidR="008B43D1" w:rsidRPr="00CE603E" w:rsidRDefault="008B43D1" w:rsidP="009D12A5"/>
    <w:sectPr w:rsidR="008B43D1" w:rsidRPr="00CE603E" w:rsidSect="008B43D1">
      <w:type w:val="continuous"/>
      <w:pgSz w:w="12240" w:h="15840"/>
      <w:pgMar w:top="1440" w:right="1440" w:bottom="1440" w:left="144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Modern Love">
    <w:panose1 w:val="04090805081005020601"/>
    <w:charset w:val="00"/>
    <w:family w:val="decorative"/>
    <w:pitch w:val="variable"/>
    <w:sig w:usb0="8000002F" w:usb1="0000000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550"/>
    <w:rsid w:val="0002529D"/>
    <w:rsid w:val="0009257E"/>
    <w:rsid w:val="000A4BBD"/>
    <w:rsid w:val="000D229A"/>
    <w:rsid w:val="000D5D87"/>
    <w:rsid w:val="000E3A34"/>
    <w:rsid w:val="000E64DC"/>
    <w:rsid w:val="001174A9"/>
    <w:rsid w:val="001523BA"/>
    <w:rsid w:val="00162A22"/>
    <w:rsid w:val="001663B0"/>
    <w:rsid w:val="001B63E1"/>
    <w:rsid w:val="001F4070"/>
    <w:rsid w:val="001F6F29"/>
    <w:rsid w:val="002004ED"/>
    <w:rsid w:val="00231C84"/>
    <w:rsid w:val="00243A14"/>
    <w:rsid w:val="002716CC"/>
    <w:rsid w:val="00290A01"/>
    <w:rsid w:val="003527F3"/>
    <w:rsid w:val="00360D95"/>
    <w:rsid w:val="003A1AC1"/>
    <w:rsid w:val="003A2BEB"/>
    <w:rsid w:val="003D4FEB"/>
    <w:rsid w:val="00423F52"/>
    <w:rsid w:val="004404CB"/>
    <w:rsid w:val="00444287"/>
    <w:rsid w:val="00493D36"/>
    <w:rsid w:val="005062F0"/>
    <w:rsid w:val="00550CBC"/>
    <w:rsid w:val="00550D1F"/>
    <w:rsid w:val="005A361E"/>
    <w:rsid w:val="005F43B0"/>
    <w:rsid w:val="00606B37"/>
    <w:rsid w:val="006315AF"/>
    <w:rsid w:val="00644155"/>
    <w:rsid w:val="00684306"/>
    <w:rsid w:val="006A760D"/>
    <w:rsid w:val="006E522B"/>
    <w:rsid w:val="006F47BA"/>
    <w:rsid w:val="00717FFC"/>
    <w:rsid w:val="00725EC3"/>
    <w:rsid w:val="007A5C17"/>
    <w:rsid w:val="007B2526"/>
    <w:rsid w:val="007E6243"/>
    <w:rsid w:val="00817F55"/>
    <w:rsid w:val="00820496"/>
    <w:rsid w:val="008219BC"/>
    <w:rsid w:val="008244A1"/>
    <w:rsid w:val="00844D0A"/>
    <w:rsid w:val="00847086"/>
    <w:rsid w:val="00866405"/>
    <w:rsid w:val="00871BF9"/>
    <w:rsid w:val="00885550"/>
    <w:rsid w:val="008B43D1"/>
    <w:rsid w:val="008D2E02"/>
    <w:rsid w:val="008F3C96"/>
    <w:rsid w:val="009303DC"/>
    <w:rsid w:val="00955CE1"/>
    <w:rsid w:val="0098016B"/>
    <w:rsid w:val="0099603F"/>
    <w:rsid w:val="009C7837"/>
    <w:rsid w:val="009D12A5"/>
    <w:rsid w:val="009D1530"/>
    <w:rsid w:val="009F6E64"/>
    <w:rsid w:val="00A15EF5"/>
    <w:rsid w:val="00A83C80"/>
    <w:rsid w:val="00B16D96"/>
    <w:rsid w:val="00B406EC"/>
    <w:rsid w:val="00B47656"/>
    <w:rsid w:val="00B52ADA"/>
    <w:rsid w:val="00B613AC"/>
    <w:rsid w:val="00BA0ED4"/>
    <w:rsid w:val="00BA349A"/>
    <w:rsid w:val="00BB215A"/>
    <w:rsid w:val="00BB4C12"/>
    <w:rsid w:val="00C031A3"/>
    <w:rsid w:val="00C2312A"/>
    <w:rsid w:val="00C32D9F"/>
    <w:rsid w:val="00C3624D"/>
    <w:rsid w:val="00C519B6"/>
    <w:rsid w:val="00C562F9"/>
    <w:rsid w:val="00CE603E"/>
    <w:rsid w:val="00D715AD"/>
    <w:rsid w:val="00D916FE"/>
    <w:rsid w:val="00DA4F5F"/>
    <w:rsid w:val="00DF3974"/>
    <w:rsid w:val="00DF5224"/>
    <w:rsid w:val="00E0266E"/>
    <w:rsid w:val="00E17C96"/>
    <w:rsid w:val="00E42D54"/>
    <w:rsid w:val="00E546E5"/>
    <w:rsid w:val="00E737FD"/>
    <w:rsid w:val="00EC70A3"/>
    <w:rsid w:val="00F618D5"/>
    <w:rsid w:val="00F85851"/>
    <w:rsid w:val="00F931A7"/>
    <w:rsid w:val="00F9339D"/>
    <w:rsid w:val="00FA35D6"/>
    <w:rsid w:val="00FC4D95"/>
    <w:rsid w:val="00FF0F53"/>
    <w:rsid w:val="00FF4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65837"/>
  <w15:chartTrackingRefBased/>
  <w15:docId w15:val="{C1F7D9CA-E495-6148-A4C7-72943157F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3C80"/>
    <w:pPr>
      <w:keepNext/>
      <w:keepLines/>
      <w:spacing w:before="24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semiHidden/>
    <w:unhideWhenUsed/>
    <w:qFormat/>
    <w:rsid w:val="00D715A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885550"/>
    <w:pPr>
      <w:spacing w:before="100" w:beforeAutospacing="1" w:after="100" w:afterAutospacing="1"/>
      <w:outlineLvl w:val="3"/>
    </w:pPr>
    <w:rPr>
      <w:rFonts w:ascii="Times New Roman" w:eastAsia="Times New Roman" w:hAnsi="Times New Roman" w:cs="Times New Roman"/>
      <w:b/>
      <w:bCs/>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85550"/>
    <w:rPr>
      <w:rFonts w:ascii="Times New Roman" w:eastAsia="Times New Roman" w:hAnsi="Times New Roman" w:cs="Times New Roman"/>
      <w:b/>
      <w:bCs/>
      <w:kern w:val="0"/>
      <w14:ligatures w14:val="none"/>
    </w:rPr>
  </w:style>
  <w:style w:type="paragraph" w:styleId="NormalWeb">
    <w:name w:val="Normal (Web)"/>
    <w:basedOn w:val="Normal"/>
    <w:uiPriority w:val="99"/>
    <w:semiHidden/>
    <w:unhideWhenUsed/>
    <w:rsid w:val="00885550"/>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885550"/>
    <w:rPr>
      <w:b/>
      <w:bCs/>
    </w:rPr>
  </w:style>
  <w:style w:type="character" w:customStyle="1" w:styleId="verset">
    <w:name w:val="verset"/>
    <w:basedOn w:val="DefaultParagraphFont"/>
    <w:rsid w:val="006315AF"/>
  </w:style>
  <w:style w:type="character" w:customStyle="1" w:styleId="Heading2Char">
    <w:name w:val="Heading 2 Char"/>
    <w:basedOn w:val="DefaultParagraphFont"/>
    <w:link w:val="Heading2"/>
    <w:uiPriority w:val="9"/>
    <w:semiHidden/>
    <w:rsid w:val="00D715AD"/>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A83C80"/>
    <w:rPr>
      <w:rFonts w:asciiTheme="majorHAnsi" w:eastAsiaTheme="majorEastAsia" w:hAnsiTheme="majorHAnsi" w:cstheme="majorBidi"/>
      <w:color w:val="2F5496" w:themeColor="accent1" w:themeShade="BF"/>
      <w:kern w:val="0"/>
      <w:sz w:val="32"/>
      <w:szCs w:val="32"/>
      <w14:ligatures w14:val="none"/>
    </w:rPr>
  </w:style>
  <w:style w:type="character" w:styleId="Hyperlink">
    <w:name w:val="Hyperlink"/>
    <w:basedOn w:val="DefaultParagraphFont"/>
    <w:uiPriority w:val="99"/>
    <w:unhideWhenUsed/>
    <w:rsid w:val="009D12A5"/>
    <w:rPr>
      <w:color w:val="0563C1" w:themeColor="hyperlink"/>
      <w:u w:val="single"/>
    </w:rPr>
  </w:style>
  <w:style w:type="character" w:styleId="UnresolvedMention">
    <w:name w:val="Unresolved Mention"/>
    <w:basedOn w:val="DefaultParagraphFont"/>
    <w:uiPriority w:val="99"/>
    <w:semiHidden/>
    <w:unhideWhenUsed/>
    <w:rsid w:val="009D12A5"/>
    <w:rPr>
      <w:color w:val="605E5C"/>
      <w:shd w:val="clear" w:color="auto" w:fill="E1DFDD"/>
    </w:rPr>
  </w:style>
  <w:style w:type="character" w:styleId="FollowedHyperlink">
    <w:name w:val="FollowedHyperlink"/>
    <w:basedOn w:val="DefaultParagraphFont"/>
    <w:uiPriority w:val="99"/>
    <w:semiHidden/>
    <w:unhideWhenUsed/>
    <w:rsid w:val="009D12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539529">
      <w:bodyDiv w:val="1"/>
      <w:marLeft w:val="0"/>
      <w:marRight w:val="0"/>
      <w:marTop w:val="0"/>
      <w:marBottom w:val="0"/>
      <w:divBdr>
        <w:top w:val="none" w:sz="0" w:space="0" w:color="auto"/>
        <w:left w:val="none" w:sz="0" w:space="0" w:color="auto"/>
        <w:bottom w:val="none" w:sz="0" w:space="0" w:color="auto"/>
        <w:right w:val="none" w:sz="0" w:space="0" w:color="auto"/>
      </w:divBdr>
    </w:div>
    <w:div w:id="1633974343">
      <w:bodyDiv w:val="1"/>
      <w:marLeft w:val="0"/>
      <w:marRight w:val="0"/>
      <w:marTop w:val="0"/>
      <w:marBottom w:val="0"/>
      <w:divBdr>
        <w:top w:val="none" w:sz="0" w:space="0" w:color="auto"/>
        <w:left w:val="none" w:sz="0" w:space="0" w:color="auto"/>
        <w:bottom w:val="none" w:sz="0" w:space="0" w:color="auto"/>
        <w:right w:val="none" w:sz="0" w:space="0" w:color="auto"/>
      </w:divBdr>
    </w:div>
    <w:div w:id="1964461214">
      <w:bodyDiv w:val="1"/>
      <w:marLeft w:val="0"/>
      <w:marRight w:val="0"/>
      <w:marTop w:val="0"/>
      <w:marBottom w:val="0"/>
      <w:divBdr>
        <w:top w:val="none" w:sz="0" w:space="0" w:color="auto"/>
        <w:left w:val="none" w:sz="0" w:space="0" w:color="auto"/>
        <w:bottom w:val="none" w:sz="0" w:space="0" w:color="auto"/>
        <w:right w:val="none" w:sz="0" w:space="0" w:color="auto"/>
      </w:divBdr>
      <w:divsChild>
        <w:div w:id="955408755">
          <w:marLeft w:val="0"/>
          <w:marRight w:val="0"/>
          <w:marTop w:val="0"/>
          <w:marBottom w:val="150"/>
          <w:divBdr>
            <w:top w:val="none" w:sz="0" w:space="0" w:color="auto"/>
            <w:left w:val="none" w:sz="0" w:space="0" w:color="auto"/>
            <w:bottom w:val="none" w:sz="0" w:space="0" w:color="auto"/>
            <w:right w:val="none" w:sz="0" w:space="0" w:color="auto"/>
          </w:divBdr>
          <w:divsChild>
            <w:div w:id="1663314381">
              <w:marLeft w:val="0"/>
              <w:marRight w:val="0"/>
              <w:marTop w:val="0"/>
              <w:marBottom w:val="0"/>
              <w:divBdr>
                <w:top w:val="none" w:sz="0" w:space="0" w:color="auto"/>
                <w:left w:val="none" w:sz="0" w:space="0" w:color="auto"/>
                <w:bottom w:val="none" w:sz="0" w:space="0" w:color="auto"/>
                <w:right w:val="none" w:sz="0" w:space="0" w:color="auto"/>
              </w:divBdr>
            </w:div>
          </w:divsChild>
        </w:div>
        <w:div w:id="682705227">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microsoft.com/office/2007/relationships/hdphoto" Target="media/hdphoto5.wdp"/><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4.png"/><Relationship Id="rId12" Type="http://schemas.microsoft.com/office/2007/relationships/hdphoto" Target="media/hdphoto3.wdp"/><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microsoft.com/office/2007/relationships/hdphoto" Target="media/hdphoto6.wdp"/><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3.jpeg"/><Relationship Id="rId10" Type="http://schemas.microsoft.com/office/2007/relationships/hdphoto" Target="media/hdphoto2.wdp"/><Relationship Id="rId19" Type="http://schemas.openxmlformats.org/officeDocument/2006/relationships/image" Target="media/image11.png"/><Relationship Id="rId4" Type="http://schemas.openxmlformats.org/officeDocument/2006/relationships/image" Target="media/image1.png"/><Relationship Id="rId9" Type="http://schemas.openxmlformats.org/officeDocument/2006/relationships/image" Target="media/image5.png"/><Relationship Id="rId14" Type="http://schemas.microsoft.com/office/2007/relationships/hdphoto" Target="media/hdphoto4.wdp"/><Relationship Id="rId22" Type="http://schemas.openxmlformats.org/officeDocument/2006/relationships/hyperlink" Target="http://www.bondewin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1715</Words>
  <Characters>9781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Bertil Jean-Chronberg</dc:creator>
  <cp:keywords/>
  <dc:description/>
  <cp:lastModifiedBy>Bertil Jean-Chronberg</cp:lastModifiedBy>
  <cp:revision>2</cp:revision>
  <dcterms:created xsi:type="dcterms:W3CDTF">2023-05-03T16:07:00Z</dcterms:created>
  <dcterms:modified xsi:type="dcterms:W3CDTF">2023-05-03T16:07:00Z</dcterms:modified>
</cp:coreProperties>
</file>