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162F" w14:textId="4ECF17B3" w:rsidR="005179F2" w:rsidRDefault="005179F2" w:rsidP="005179F2">
      <w:pPr>
        <w:jc w:val="center"/>
      </w:pPr>
      <w:r>
        <w:rPr>
          <w:noProof/>
        </w:rPr>
        <w:drawing>
          <wp:inline distT="0" distB="0" distL="0" distR="0" wp14:anchorId="2FE14760" wp14:editId="707BF607">
            <wp:extent cx="30765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1CF13" wp14:editId="4A0577BB">
            <wp:extent cx="2552273" cy="1071082"/>
            <wp:effectExtent l="0" t="0" r="63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335" cy="109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1E44" w14:textId="5198DE35" w:rsidR="0065681E" w:rsidRDefault="005179F2" w:rsidP="005179F2">
      <w:r>
        <w:rPr>
          <w:noProof/>
        </w:rPr>
        <w:drawing>
          <wp:inline distT="0" distB="0" distL="0" distR="0" wp14:anchorId="5873BA0A" wp14:editId="6FF6CF09">
            <wp:extent cx="5943600" cy="2175510"/>
            <wp:effectExtent l="0" t="0" r="0" b="0"/>
            <wp:docPr id="2" name="Picture 2" descr="A group of people looking at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looking at a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035B4" w14:textId="13F24B32" w:rsidR="005179F2" w:rsidRDefault="005179F2" w:rsidP="005179F2">
      <w:pPr>
        <w:jc w:val="center"/>
        <w:rPr>
          <w:rFonts w:ascii="Arial Black" w:hAnsi="Arial Black"/>
          <w:b/>
          <w:bCs/>
          <w:sz w:val="44"/>
          <w:szCs w:val="44"/>
          <w:u w:val="single"/>
        </w:rPr>
      </w:pPr>
      <w:r w:rsidRPr="005179F2">
        <w:rPr>
          <w:rFonts w:ascii="Arial Black" w:hAnsi="Arial Black"/>
          <w:b/>
          <w:bCs/>
          <w:sz w:val="44"/>
          <w:szCs w:val="44"/>
          <w:u w:val="single"/>
        </w:rPr>
        <w:t>Frequently Asked Questions</w:t>
      </w:r>
    </w:p>
    <w:p w14:paraId="448755B4" w14:textId="77777777" w:rsidR="00FA0F47" w:rsidRDefault="00FA0F47" w:rsidP="005179F2">
      <w:pPr>
        <w:rPr>
          <w:rFonts w:ascii="Arial Black" w:hAnsi="Arial Black"/>
          <w:b/>
          <w:bCs/>
        </w:rPr>
      </w:pPr>
    </w:p>
    <w:p w14:paraId="513B7941" w14:textId="4C454EB4" w:rsidR="005179F2" w:rsidRDefault="005179F2" w:rsidP="005179F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What size</w:t>
      </w:r>
      <w:r w:rsidR="00FA0F47">
        <w:rPr>
          <w:rFonts w:ascii="Arial Black" w:hAnsi="Arial Black"/>
          <w:b/>
          <w:bCs/>
        </w:rPr>
        <w:t xml:space="preserve"> should I buy?</w:t>
      </w:r>
    </w:p>
    <w:p w14:paraId="66BD9D02" w14:textId="11488CB1" w:rsidR="00043710" w:rsidRDefault="00762D6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Typically, Large fits most men and Medium fits most women, teens, and older children.  </w:t>
      </w:r>
      <w:r w:rsidR="00FA0F47">
        <w:rPr>
          <w:rFonts w:asciiTheme="majorHAnsi" w:hAnsiTheme="majorHAnsi" w:cstheme="majorHAnsi"/>
        </w:rPr>
        <w:t xml:space="preserve">Children sizes are arriving early </w:t>
      </w:r>
      <w:proofErr w:type="gramStart"/>
      <w:r w:rsidR="00FA0F47">
        <w:rPr>
          <w:rFonts w:asciiTheme="majorHAnsi" w:hAnsiTheme="majorHAnsi" w:cstheme="majorHAnsi"/>
        </w:rPr>
        <w:t>September,</w:t>
      </w:r>
      <w:proofErr w:type="gramEnd"/>
      <w:r w:rsidR="00FA0F47">
        <w:rPr>
          <w:rFonts w:asciiTheme="majorHAnsi" w:hAnsiTheme="majorHAnsi" w:cstheme="majorHAnsi"/>
        </w:rPr>
        <w:t xml:space="preserve"> 2020.  </w:t>
      </w:r>
      <w:r>
        <w:rPr>
          <w:rFonts w:asciiTheme="majorHAnsi" w:hAnsiTheme="majorHAnsi" w:cstheme="majorHAnsi"/>
        </w:rPr>
        <w:t>The beads located on the ear loops also act as a means of adjustment.</w:t>
      </w:r>
    </w:p>
    <w:p w14:paraId="30831029" w14:textId="5DF2501F" w:rsidR="00762D67" w:rsidRDefault="00762D6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a precise </w:t>
      </w:r>
      <w:r w:rsidR="00FA0F47">
        <w:rPr>
          <w:rFonts w:asciiTheme="majorHAnsi" w:hAnsiTheme="majorHAnsi" w:cstheme="majorHAnsi"/>
        </w:rPr>
        <w:t xml:space="preserve">size, measure the distance from the bridge of </w:t>
      </w:r>
      <w:r w:rsidR="00960DE8">
        <w:rPr>
          <w:rFonts w:asciiTheme="majorHAnsi" w:hAnsiTheme="majorHAnsi" w:cstheme="majorHAnsi"/>
        </w:rPr>
        <w:t>y</w:t>
      </w:r>
      <w:r w:rsidR="00FA0F47">
        <w:rPr>
          <w:rFonts w:asciiTheme="majorHAnsi" w:hAnsiTheme="majorHAnsi" w:cstheme="majorHAnsi"/>
        </w:rPr>
        <w:t>our nose under your eyes to just under your chin.  Refer to the size char</w:t>
      </w:r>
      <w:r w:rsidR="00960DE8">
        <w:rPr>
          <w:rFonts w:asciiTheme="majorHAnsi" w:hAnsiTheme="majorHAnsi" w:cstheme="majorHAnsi"/>
        </w:rPr>
        <w:t>t</w:t>
      </w:r>
      <w:r w:rsidR="00FA0F47">
        <w:rPr>
          <w:rFonts w:asciiTheme="majorHAnsi" w:hAnsiTheme="majorHAnsi" w:cstheme="majorHAnsi"/>
        </w:rPr>
        <w:t xml:space="preserve"> below:</w:t>
      </w:r>
    </w:p>
    <w:p w14:paraId="27997889" w14:textId="300D68BB" w:rsidR="00FA0F47" w:rsidRPr="00762D67" w:rsidRDefault="00FA0F47" w:rsidP="005179F2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D77AD2C" wp14:editId="0C8183EB">
            <wp:extent cx="5943600" cy="2487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6C7" w14:textId="118D4EEA" w:rsidR="00043710" w:rsidRDefault="00BF364A" w:rsidP="005179F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Wh</w:t>
      </w:r>
      <w:r w:rsidR="00F97D0C">
        <w:rPr>
          <w:rFonts w:ascii="Arial Black" w:hAnsi="Arial Black"/>
          <w:b/>
          <w:bCs/>
        </w:rPr>
        <w:t>ich</w:t>
      </w:r>
      <w:r w:rsidR="00FA0F47">
        <w:rPr>
          <w:rFonts w:ascii="Arial Black" w:hAnsi="Arial Black"/>
          <w:b/>
          <w:bCs/>
        </w:rPr>
        <w:t xml:space="preserve"> mask style should I purchase?</w:t>
      </w:r>
    </w:p>
    <w:p w14:paraId="27DBB86D" w14:textId="414B43EA" w:rsidR="00FA0F47" w:rsidRDefault="00FA0F4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Ultra mask (with a valve) allows for humidity to escape</w:t>
      </w:r>
      <w:r w:rsidR="00F97D0C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reduc</w:t>
      </w:r>
      <w:r w:rsidR="00F97D0C">
        <w:rPr>
          <w:rFonts w:asciiTheme="majorHAnsi" w:hAnsiTheme="majorHAnsi" w:cstheme="majorHAnsi"/>
        </w:rPr>
        <w:t>es</w:t>
      </w:r>
      <w:r>
        <w:rPr>
          <w:rFonts w:asciiTheme="majorHAnsi" w:hAnsiTheme="majorHAnsi" w:cstheme="majorHAnsi"/>
        </w:rPr>
        <w:t xml:space="preserve"> fog in eyewear.  Note that one’s exhalation does not pass through the fabric, therefore in areas where </w:t>
      </w:r>
      <w:r w:rsidR="00960DE8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protection of others is mandatory</w:t>
      </w:r>
      <w:r w:rsidR="00F97D0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or of primary concern, the Elite mask (without valve) is a more appropriate choice.</w:t>
      </w:r>
    </w:p>
    <w:p w14:paraId="340C2179" w14:textId="506CDC53" w:rsidR="00FA0F47" w:rsidRDefault="00FA0F47" w:rsidP="005179F2">
      <w:pPr>
        <w:rPr>
          <w:rFonts w:asciiTheme="majorHAnsi" w:hAnsiTheme="majorHAnsi" w:cstheme="majorHAnsi"/>
        </w:rPr>
      </w:pPr>
    </w:p>
    <w:p w14:paraId="7B4D2CEC" w14:textId="79ABAAA0" w:rsidR="00FA0F47" w:rsidRDefault="00FA0F47" w:rsidP="005179F2">
      <w:pPr>
        <w:rPr>
          <w:rFonts w:ascii="Arial Black" w:hAnsi="Arial Black" w:cstheme="majorHAnsi"/>
          <w:b/>
          <w:bCs/>
        </w:rPr>
      </w:pPr>
      <w:r>
        <w:rPr>
          <w:rFonts w:ascii="Arial Black" w:hAnsi="Arial Black" w:cstheme="majorHAnsi"/>
          <w:b/>
          <w:bCs/>
        </w:rPr>
        <w:t xml:space="preserve">How long can I use a </w:t>
      </w:r>
      <w:proofErr w:type="spellStart"/>
      <w:r>
        <w:rPr>
          <w:rFonts w:ascii="Arial Black" w:hAnsi="Arial Black" w:cstheme="majorHAnsi"/>
          <w:b/>
          <w:bCs/>
        </w:rPr>
        <w:t>RealGuard</w:t>
      </w:r>
      <w:proofErr w:type="spellEnd"/>
      <w:r>
        <w:rPr>
          <w:rFonts w:ascii="Arial Black" w:hAnsi="Arial Black" w:cstheme="majorHAnsi"/>
          <w:b/>
          <w:bCs/>
        </w:rPr>
        <w:t xml:space="preserve"> mask </w:t>
      </w:r>
      <w:r w:rsidR="00F97D0C">
        <w:rPr>
          <w:rFonts w:ascii="Arial Black" w:hAnsi="Arial Black" w:cstheme="majorHAnsi"/>
          <w:b/>
          <w:bCs/>
        </w:rPr>
        <w:t>with</w:t>
      </w:r>
      <w:r w:rsidR="00960DE8">
        <w:rPr>
          <w:rFonts w:ascii="Arial Black" w:hAnsi="Arial Black" w:cstheme="majorHAnsi"/>
          <w:b/>
          <w:bCs/>
        </w:rPr>
        <w:t>in a day</w:t>
      </w:r>
      <w:r>
        <w:rPr>
          <w:rFonts w:ascii="Arial Black" w:hAnsi="Arial Black" w:cstheme="majorHAnsi"/>
          <w:b/>
          <w:bCs/>
        </w:rPr>
        <w:t>?</w:t>
      </w:r>
    </w:p>
    <w:p w14:paraId="6B9FA9F7" w14:textId="2175EE99" w:rsidR="00FA0F47" w:rsidRDefault="00FA0F47" w:rsidP="005179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RealGuard</w:t>
      </w:r>
      <w:proofErr w:type="spellEnd"/>
      <w:r>
        <w:rPr>
          <w:rFonts w:asciiTheme="majorHAnsi" w:hAnsiTheme="majorHAnsi" w:cstheme="majorHAnsi"/>
        </w:rPr>
        <w:t xml:space="preserve"> masks are designed for comfort and can be used for extended </w:t>
      </w:r>
      <w:r w:rsidR="00960DE8">
        <w:rPr>
          <w:rFonts w:asciiTheme="majorHAnsi" w:hAnsiTheme="majorHAnsi" w:cstheme="majorHAnsi"/>
        </w:rPr>
        <w:t>periods</w:t>
      </w:r>
      <w:r>
        <w:rPr>
          <w:rFonts w:asciiTheme="majorHAnsi" w:hAnsiTheme="majorHAnsi" w:cstheme="majorHAnsi"/>
        </w:rPr>
        <w:t xml:space="preserve"> throughout the day</w:t>
      </w:r>
      <w:r w:rsidR="0018598E">
        <w:rPr>
          <w:rFonts w:asciiTheme="majorHAnsi" w:hAnsiTheme="majorHAnsi" w:cstheme="majorHAnsi"/>
        </w:rPr>
        <w:t>.</w:t>
      </w:r>
    </w:p>
    <w:p w14:paraId="41A54A87" w14:textId="7D28FA66" w:rsidR="0018598E" w:rsidRDefault="0018598E" w:rsidP="005179F2">
      <w:pPr>
        <w:rPr>
          <w:rFonts w:asciiTheme="majorHAnsi" w:hAnsiTheme="majorHAnsi" w:cstheme="majorHAnsi"/>
        </w:rPr>
      </w:pPr>
    </w:p>
    <w:p w14:paraId="20A5DE73" w14:textId="2E6B4C34" w:rsidR="0018598E" w:rsidRPr="0018598E" w:rsidRDefault="0018598E" w:rsidP="005179F2">
      <w:pPr>
        <w:rPr>
          <w:rFonts w:ascii="Arial Black" w:hAnsi="Arial Black" w:cstheme="majorHAnsi"/>
          <w:b/>
          <w:bCs/>
        </w:rPr>
      </w:pPr>
      <w:r w:rsidRPr="0018598E">
        <w:rPr>
          <w:rFonts w:ascii="Arial Black" w:hAnsi="Arial Black" w:cstheme="majorHAnsi"/>
          <w:b/>
          <w:bCs/>
        </w:rPr>
        <w:t xml:space="preserve">Can I wear glasses with my </w:t>
      </w:r>
      <w:proofErr w:type="spellStart"/>
      <w:r w:rsidRPr="0018598E">
        <w:rPr>
          <w:rFonts w:ascii="Arial Black" w:hAnsi="Arial Black" w:cstheme="majorHAnsi"/>
          <w:b/>
          <w:bCs/>
        </w:rPr>
        <w:t>RealGuard</w:t>
      </w:r>
      <w:proofErr w:type="spellEnd"/>
      <w:r w:rsidRPr="0018598E">
        <w:rPr>
          <w:rFonts w:ascii="Arial Black" w:hAnsi="Arial Black" w:cstheme="majorHAnsi"/>
          <w:b/>
          <w:bCs/>
        </w:rPr>
        <w:t xml:space="preserve"> mask?</w:t>
      </w:r>
    </w:p>
    <w:p w14:paraId="6557281D" w14:textId="444F1FD3" w:rsidR="0018598E" w:rsidRDefault="0018598E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pliable nose clip seals comfortably around the bridge of your nose preventing warm breath from </w:t>
      </w:r>
      <w:proofErr w:type="gramStart"/>
      <w:r>
        <w:rPr>
          <w:rFonts w:asciiTheme="majorHAnsi" w:hAnsiTheme="majorHAnsi" w:cstheme="majorHAnsi"/>
        </w:rPr>
        <w:t>rising up</w:t>
      </w:r>
      <w:proofErr w:type="gramEnd"/>
      <w:r>
        <w:rPr>
          <w:rFonts w:asciiTheme="majorHAnsi" w:hAnsiTheme="majorHAnsi" w:cstheme="majorHAnsi"/>
        </w:rPr>
        <w:t xml:space="preserve"> toward your glasses.  If you notice your glasses fogging up, gently readjust your nose clip.  </w:t>
      </w:r>
    </w:p>
    <w:p w14:paraId="5B1DDBAF" w14:textId="2381C0E9" w:rsidR="0018598E" w:rsidRDefault="0018598E" w:rsidP="005179F2">
      <w:pPr>
        <w:rPr>
          <w:rFonts w:asciiTheme="majorHAnsi" w:hAnsiTheme="majorHAnsi" w:cstheme="majorHAnsi"/>
        </w:rPr>
      </w:pPr>
    </w:p>
    <w:p w14:paraId="43D2798B" w14:textId="2A84BCFE" w:rsidR="0018598E" w:rsidRPr="0018598E" w:rsidRDefault="0018598E" w:rsidP="005179F2">
      <w:pPr>
        <w:rPr>
          <w:rFonts w:ascii="Arial Black" w:hAnsi="Arial Black" w:cstheme="majorHAnsi"/>
        </w:rPr>
      </w:pPr>
      <w:r w:rsidRPr="0018598E">
        <w:rPr>
          <w:rFonts w:ascii="Arial Black" w:hAnsi="Arial Black" w:cstheme="majorHAnsi"/>
        </w:rPr>
        <w:t>What is the return policy on masks?</w:t>
      </w:r>
    </w:p>
    <w:p w14:paraId="4FA8FAAD" w14:textId="41531FDC" w:rsidR="0018598E" w:rsidRDefault="0018598E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Because of the nature of the pandemic, </w:t>
      </w:r>
      <w:proofErr w:type="spellStart"/>
      <w:r>
        <w:rPr>
          <w:rFonts w:asciiTheme="majorHAnsi" w:hAnsiTheme="majorHAnsi" w:cstheme="majorHAnsi"/>
        </w:rPr>
        <w:t>RealGurad</w:t>
      </w:r>
      <w:proofErr w:type="spellEnd"/>
      <w:r>
        <w:rPr>
          <w:rFonts w:asciiTheme="majorHAnsi" w:hAnsiTheme="majorHAnsi" w:cstheme="majorHAnsi"/>
        </w:rPr>
        <w:t xml:space="preserve"> masks are non-refundable.  If in the unlikely event you receive the incorrect mask in a shipping error, or the product is damage</w:t>
      </w:r>
      <w:r w:rsidR="00960DE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, we will provide a refund or replacement as the situation best suits. </w:t>
      </w:r>
    </w:p>
    <w:p w14:paraId="0C4CF0BE" w14:textId="7EBC57B3" w:rsidR="0018598E" w:rsidRDefault="0018598E" w:rsidP="005179F2">
      <w:pPr>
        <w:rPr>
          <w:rFonts w:asciiTheme="majorHAnsi" w:hAnsiTheme="majorHAnsi" w:cstheme="majorHAnsi"/>
        </w:rPr>
      </w:pPr>
    </w:p>
    <w:p w14:paraId="1A7D7474" w14:textId="1C7D1A5A" w:rsidR="0018598E" w:rsidRPr="0018598E" w:rsidRDefault="0018598E" w:rsidP="005179F2">
      <w:pPr>
        <w:rPr>
          <w:rFonts w:ascii="Arial Black" w:hAnsi="Arial Black" w:cstheme="majorHAnsi"/>
        </w:rPr>
      </w:pPr>
      <w:r w:rsidRPr="0018598E">
        <w:rPr>
          <w:rFonts w:ascii="Arial Black" w:hAnsi="Arial Black" w:cstheme="majorHAnsi"/>
        </w:rPr>
        <w:t>Are there wholesale or discounted prices for a volume purchase?</w:t>
      </w:r>
    </w:p>
    <w:p w14:paraId="0668B13C" w14:textId="0248D8FF" w:rsidR="0018598E" w:rsidRDefault="0018598E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Absolutely.  Please contact us at </w:t>
      </w:r>
      <w:hyperlink r:id="rId9" w:history="1">
        <w:r w:rsidRPr="000F1DBC">
          <w:rPr>
            <w:rStyle w:val="Hyperlink"/>
            <w:rFonts w:asciiTheme="majorHAnsi" w:hAnsiTheme="majorHAnsi" w:cstheme="majorHAnsi"/>
          </w:rPr>
          <w:t>sales@emergencesupply.com</w:t>
        </w:r>
      </w:hyperlink>
      <w:r>
        <w:rPr>
          <w:rFonts w:asciiTheme="majorHAnsi" w:hAnsiTheme="majorHAnsi" w:cstheme="majorHAnsi"/>
        </w:rPr>
        <w:t xml:space="preserve"> for discounts on orders above a quantity of 5.</w:t>
      </w:r>
    </w:p>
    <w:p w14:paraId="53DA648A" w14:textId="77777777" w:rsidR="00A36BD7" w:rsidRDefault="00A36BD7" w:rsidP="005179F2">
      <w:pPr>
        <w:rPr>
          <w:rFonts w:ascii="Arial Black" w:hAnsi="Arial Black" w:cstheme="majorHAnsi"/>
        </w:rPr>
      </w:pPr>
    </w:p>
    <w:p w14:paraId="3FB96C61" w14:textId="53F64826" w:rsidR="0018598E" w:rsidRPr="00A36BD7" w:rsidRDefault="0018598E" w:rsidP="005179F2">
      <w:pPr>
        <w:rPr>
          <w:rFonts w:ascii="Arial Black" w:hAnsi="Arial Black" w:cstheme="majorHAnsi"/>
        </w:rPr>
      </w:pPr>
      <w:r w:rsidRPr="00A36BD7">
        <w:rPr>
          <w:rFonts w:ascii="Arial Black" w:hAnsi="Arial Black" w:cstheme="majorHAnsi"/>
        </w:rPr>
        <w:t xml:space="preserve">Do I need </w:t>
      </w:r>
      <w:r w:rsidR="00960DE8">
        <w:rPr>
          <w:rFonts w:ascii="Arial Black" w:hAnsi="Arial Black" w:cstheme="majorHAnsi"/>
        </w:rPr>
        <w:t>a</w:t>
      </w:r>
      <w:r w:rsidR="00F97D0C">
        <w:rPr>
          <w:rFonts w:ascii="Arial Black" w:hAnsi="Arial Black" w:cstheme="majorHAnsi"/>
        </w:rPr>
        <w:t xml:space="preserve"> </w:t>
      </w:r>
      <w:r w:rsidRPr="00A36BD7">
        <w:rPr>
          <w:rFonts w:ascii="Arial Black" w:hAnsi="Arial Black" w:cstheme="majorHAnsi"/>
        </w:rPr>
        <w:t xml:space="preserve">filter with my </w:t>
      </w:r>
      <w:proofErr w:type="spellStart"/>
      <w:r w:rsidRPr="00A36BD7">
        <w:rPr>
          <w:rFonts w:ascii="Arial Black" w:hAnsi="Arial Black" w:cstheme="majorHAnsi"/>
        </w:rPr>
        <w:t>RealGuard</w:t>
      </w:r>
      <w:proofErr w:type="spellEnd"/>
      <w:r w:rsidRPr="00A36BD7">
        <w:rPr>
          <w:rFonts w:ascii="Arial Black" w:hAnsi="Arial Black" w:cstheme="majorHAnsi"/>
        </w:rPr>
        <w:t xml:space="preserve"> mask?</w:t>
      </w:r>
    </w:p>
    <w:p w14:paraId="4E83117F" w14:textId="498F4AC8" w:rsidR="0018598E" w:rsidRDefault="0018598E" w:rsidP="005179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RealGuard</w:t>
      </w:r>
      <w:proofErr w:type="spellEnd"/>
      <w:r>
        <w:rPr>
          <w:rFonts w:asciiTheme="majorHAnsi" w:hAnsiTheme="majorHAnsi" w:cstheme="majorHAnsi"/>
        </w:rPr>
        <w:t xml:space="preserve"> masks are engineered with </w:t>
      </w:r>
      <w:proofErr w:type="spellStart"/>
      <w:r>
        <w:rPr>
          <w:rFonts w:asciiTheme="majorHAnsi" w:hAnsiTheme="majorHAnsi" w:cstheme="majorHAnsi"/>
        </w:rPr>
        <w:t>Livinguard</w:t>
      </w:r>
      <w:proofErr w:type="spellEnd"/>
      <w:r>
        <w:rPr>
          <w:rFonts w:asciiTheme="majorHAnsi" w:hAnsiTheme="majorHAnsi" w:cstheme="majorHAnsi"/>
        </w:rPr>
        <w:t xml:space="preserve"> Technology and do not require </w:t>
      </w:r>
      <w:r w:rsidR="00A36BD7">
        <w:rPr>
          <w:rFonts w:asciiTheme="majorHAnsi" w:hAnsiTheme="majorHAnsi" w:cstheme="majorHAnsi"/>
        </w:rPr>
        <w:t>additional filters.</w:t>
      </w:r>
    </w:p>
    <w:p w14:paraId="1F016DC5" w14:textId="77777777" w:rsidR="00A36BD7" w:rsidRDefault="00A36BD7" w:rsidP="005179F2">
      <w:pPr>
        <w:rPr>
          <w:rFonts w:ascii="Arial Black" w:hAnsi="Arial Black" w:cstheme="majorHAnsi"/>
        </w:rPr>
      </w:pPr>
    </w:p>
    <w:p w14:paraId="74B0E79F" w14:textId="77777777" w:rsidR="00A36BD7" w:rsidRDefault="00A36BD7" w:rsidP="005179F2">
      <w:pPr>
        <w:rPr>
          <w:rFonts w:ascii="Arial Black" w:hAnsi="Arial Black" w:cstheme="majorHAnsi"/>
        </w:rPr>
      </w:pPr>
    </w:p>
    <w:p w14:paraId="013DDC84" w14:textId="77777777" w:rsidR="00A36BD7" w:rsidRDefault="00A36BD7" w:rsidP="005179F2">
      <w:pPr>
        <w:rPr>
          <w:rFonts w:ascii="Arial Black" w:hAnsi="Arial Black" w:cstheme="majorHAnsi"/>
        </w:rPr>
      </w:pPr>
    </w:p>
    <w:p w14:paraId="1154D6B2" w14:textId="77777777" w:rsidR="00A36BD7" w:rsidRDefault="00A36BD7" w:rsidP="005179F2">
      <w:pPr>
        <w:rPr>
          <w:rFonts w:ascii="Arial Black" w:hAnsi="Arial Black" w:cstheme="majorHAnsi"/>
        </w:rPr>
      </w:pPr>
    </w:p>
    <w:p w14:paraId="3C1CB001" w14:textId="77777777" w:rsidR="00A36BD7" w:rsidRDefault="00A36BD7" w:rsidP="005179F2">
      <w:pPr>
        <w:rPr>
          <w:rFonts w:ascii="Arial Black" w:hAnsi="Arial Black" w:cstheme="majorHAnsi"/>
        </w:rPr>
      </w:pPr>
    </w:p>
    <w:p w14:paraId="0C3B5877" w14:textId="77777777" w:rsidR="00A36BD7" w:rsidRDefault="00A36BD7" w:rsidP="005179F2">
      <w:pPr>
        <w:rPr>
          <w:rFonts w:ascii="Arial Black" w:hAnsi="Arial Black" w:cstheme="majorHAnsi"/>
        </w:rPr>
      </w:pPr>
    </w:p>
    <w:p w14:paraId="29E2C655" w14:textId="3398E94F" w:rsidR="00A36BD7" w:rsidRDefault="00A36BD7" w:rsidP="005179F2">
      <w:pPr>
        <w:rPr>
          <w:rFonts w:ascii="Arial Black" w:hAnsi="Arial Black" w:cstheme="majorHAnsi"/>
        </w:rPr>
      </w:pPr>
      <w:r w:rsidRPr="00A36BD7">
        <w:rPr>
          <w:rFonts w:ascii="Arial Black" w:hAnsi="Arial Black" w:cstheme="majorHAnsi"/>
        </w:rPr>
        <w:lastRenderedPageBreak/>
        <w:t xml:space="preserve">Does a </w:t>
      </w:r>
      <w:proofErr w:type="spellStart"/>
      <w:r w:rsidRPr="00A36BD7">
        <w:rPr>
          <w:rFonts w:ascii="Arial Black" w:hAnsi="Arial Black" w:cstheme="majorHAnsi"/>
        </w:rPr>
        <w:t>RealGuard</w:t>
      </w:r>
      <w:proofErr w:type="spellEnd"/>
      <w:r w:rsidRPr="00A36BD7">
        <w:rPr>
          <w:rFonts w:ascii="Arial Black" w:hAnsi="Arial Black" w:cstheme="majorHAnsi"/>
        </w:rPr>
        <w:t xml:space="preserve"> mask prevent COVID-19?</w:t>
      </w:r>
    </w:p>
    <w:p w14:paraId="779234BB" w14:textId="3FDFBFA4" w:rsidR="00A36BD7" w:rsidRDefault="00A36BD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textiles treated with </w:t>
      </w:r>
      <w:proofErr w:type="spellStart"/>
      <w:r>
        <w:rPr>
          <w:rFonts w:asciiTheme="majorHAnsi" w:hAnsiTheme="majorHAnsi" w:cstheme="majorHAnsi"/>
        </w:rPr>
        <w:t>Livinguard</w:t>
      </w:r>
      <w:proofErr w:type="spellEnd"/>
      <w:r>
        <w:rPr>
          <w:rFonts w:asciiTheme="majorHAnsi" w:hAnsiTheme="majorHAnsi" w:cstheme="majorHAnsi"/>
        </w:rPr>
        <w:t xml:space="preserve"> technology have been tested to inactivate 99.9% of SARS-CoV-2, the virus that causes COVID-19.  This protection is sustained through multiple uses and wash</w:t>
      </w:r>
      <w:r w:rsidR="00960DE8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when used as recommended.</w:t>
      </w:r>
    </w:p>
    <w:p w14:paraId="422D1667" w14:textId="5DEE0777" w:rsidR="00A36BD7" w:rsidRDefault="00A36BD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use of a </w:t>
      </w:r>
      <w:proofErr w:type="spellStart"/>
      <w:r>
        <w:rPr>
          <w:rFonts w:asciiTheme="majorHAnsi" w:hAnsiTheme="majorHAnsi" w:cstheme="majorHAnsi"/>
        </w:rPr>
        <w:t>RealGuard</w:t>
      </w:r>
      <w:proofErr w:type="spellEnd"/>
      <w:r>
        <w:rPr>
          <w:rFonts w:asciiTheme="majorHAnsi" w:hAnsiTheme="majorHAnsi" w:cstheme="majorHAnsi"/>
        </w:rPr>
        <w:t xml:space="preserve"> mask does not substitute the need for good personal hygiene as recommended by any of the applicable authorities</w:t>
      </w:r>
      <w:r w:rsidR="00960DE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960DE8">
        <w:rPr>
          <w:rFonts w:asciiTheme="majorHAnsi" w:hAnsiTheme="majorHAnsi" w:cstheme="majorHAnsi"/>
        </w:rPr>
        <w:t>It</w:t>
      </w:r>
      <w:r>
        <w:rPr>
          <w:rFonts w:asciiTheme="majorHAnsi" w:hAnsiTheme="majorHAnsi" w:cstheme="majorHAnsi"/>
        </w:rPr>
        <w:t xml:space="preserve"> cannot </w:t>
      </w:r>
      <w:r w:rsidR="00960DE8">
        <w:rPr>
          <w:rFonts w:asciiTheme="majorHAnsi" w:hAnsiTheme="majorHAnsi" w:cstheme="majorHAnsi"/>
        </w:rPr>
        <w:t xml:space="preserve">guarantee against </w:t>
      </w:r>
      <w:r>
        <w:rPr>
          <w:rFonts w:asciiTheme="majorHAnsi" w:hAnsiTheme="majorHAnsi" w:cstheme="majorHAnsi"/>
        </w:rPr>
        <w:t xml:space="preserve">infection when </w:t>
      </w:r>
      <w:r w:rsidR="00F97D0C">
        <w:rPr>
          <w:rFonts w:asciiTheme="majorHAnsi" w:hAnsiTheme="majorHAnsi" w:cstheme="majorHAnsi"/>
        </w:rPr>
        <w:t>mask is not worn</w:t>
      </w:r>
      <w:r>
        <w:rPr>
          <w:rFonts w:asciiTheme="majorHAnsi" w:hAnsiTheme="majorHAnsi" w:cstheme="majorHAnsi"/>
        </w:rPr>
        <w:t xml:space="preserve"> </w:t>
      </w:r>
      <w:r w:rsidR="00960DE8">
        <w:rPr>
          <w:rFonts w:asciiTheme="majorHAnsi" w:hAnsiTheme="majorHAnsi" w:cstheme="majorHAnsi"/>
        </w:rPr>
        <w:t xml:space="preserve">or in </w:t>
      </w:r>
      <w:r>
        <w:rPr>
          <w:rFonts w:asciiTheme="majorHAnsi" w:hAnsiTheme="majorHAnsi" w:cstheme="majorHAnsi"/>
        </w:rPr>
        <w:t>instances where the virus may enter the respiratory tract through other means such as contamination through the hands.</w:t>
      </w:r>
    </w:p>
    <w:p w14:paraId="3E891DBF" w14:textId="77777777" w:rsidR="00A36BD7" w:rsidRDefault="00A36BD7" w:rsidP="005179F2">
      <w:pPr>
        <w:rPr>
          <w:rFonts w:asciiTheme="majorHAnsi" w:hAnsiTheme="majorHAnsi" w:cstheme="majorHAnsi"/>
        </w:rPr>
      </w:pPr>
    </w:p>
    <w:p w14:paraId="0F41B9F7" w14:textId="7506F105" w:rsidR="00A36BD7" w:rsidRDefault="00A36BD7" w:rsidP="005179F2">
      <w:pPr>
        <w:rPr>
          <w:rFonts w:ascii="Arial Black" w:hAnsi="Arial Black" w:cstheme="majorHAnsi"/>
        </w:rPr>
      </w:pPr>
      <w:r w:rsidRPr="00A36BD7">
        <w:rPr>
          <w:rFonts w:ascii="Arial Black" w:hAnsi="Arial Black" w:cstheme="majorHAnsi"/>
        </w:rPr>
        <w:t>Is the mask certified?</w:t>
      </w:r>
    </w:p>
    <w:p w14:paraId="26594D05" w14:textId="0FA13BCC" w:rsidR="00A36BD7" w:rsidRDefault="00A36BD7" w:rsidP="005179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RealGuard</w:t>
      </w:r>
      <w:proofErr w:type="spellEnd"/>
      <w:r>
        <w:rPr>
          <w:rFonts w:asciiTheme="majorHAnsi" w:hAnsiTheme="majorHAnsi" w:cstheme="majorHAnsi"/>
        </w:rPr>
        <w:t xml:space="preserve"> masks are certified in Europe and currently imported to Canada by virtue of a Medical Device Establishment License.</w:t>
      </w:r>
    </w:p>
    <w:p w14:paraId="32166FF7" w14:textId="0585021F" w:rsidR="00A36BD7" w:rsidRPr="00A36BD7" w:rsidRDefault="00A36BD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certifications are currently in progress with Health Canada and the FDA in the United States.</w:t>
      </w:r>
    </w:p>
    <w:p w14:paraId="20BF5076" w14:textId="77777777" w:rsidR="00A36BD7" w:rsidRPr="00A36BD7" w:rsidRDefault="00A36BD7" w:rsidP="005179F2">
      <w:pPr>
        <w:rPr>
          <w:rFonts w:asciiTheme="majorHAnsi" w:hAnsiTheme="majorHAnsi" w:cstheme="majorHAnsi"/>
        </w:rPr>
      </w:pPr>
    </w:p>
    <w:p w14:paraId="6D23E1F6" w14:textId="738BC090" w:rsidR="00A36BD7" w:rsidRDefault="00A36BD7" w:rsidP="005179F2">
      <w:pPr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t xml:space="preserve">How are the </w:t>
      </w:r>
      <w:proofErr w:type="spellStart"/>
      <w:r>
        <w:rPr>
          <w:rFonts w:ascii="Arial Black" w:hAnsi="Arial Black" w:cstheme="majorHAnsi"/>
        </w:rPr>
        <w:t>RealGuard</w:t>
      </w:r>
      <w:proofErr w:type="spellEnd"/>
      <w:r>
        <w:rPr>
          <w:rFonts w:ascii="Arial Black" w:hAnsi="Arial Black" w:cstheme="majorHAnsi"/>
        </w:rPr>
        <w:t xml:space="preserve"> masks different from other antiviral masks?</w:t>
      </w:r>
    </w:p>
    <w:p w14:paraId="53675A49" w14:textId="5468C638" w:rsidR="00A36BD7" w:rsidRDefault="00A36BD7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Various masks claim to be antiviral </w:t>
      </w:r>
      <w:r w:rsidR="00DB6A3F">
        <w:rPr>
          <w:rFonts w:asciiTheme="majorHAnsi" w:hAnsiTheme="majorHAnsi" w:cstheme="majorHAnsi"/>
        </w:rPr>
        <w:t>and usually rely on metal technology such as silver, copper, or zinc that can leach and become hazardous to the user and the environment.</w:t>
      </w:r>
    </w:p>
    <w:p w14:paraId="52894402" w14:textId="66474E99" w:rsidR="00DB6A3F" w:rsidRDefault="00DB6A3F" w:rsidP="005179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Livinguard</w:t>
      </w:r>
      <w:proofErr w:type="spellEnd"/>
      <w:r>
        <w:rPr>
          <w:rFonts w:asciiTheme="majorHAnsi" w:hAnsiTheme="majorHAnsi" w:cstheme="majorHAnsi"/>
        </w:rPr>
        <w:t xml:space="preserve"> Technology inactivates over 99.9% of SARS-CoV-2 without the use of potentially toxic metals.</w:t>
      </w:r>
    </w:p>
    <w:p w14:paraId="589F286F" w14:textId="6CDF16E5" w:rsidR="00DB6A3F" w:rsidRDefault="00DB6A3F" w:rsidP="005179F2">
      <w:pPr>
        <w:rPr>
          <w:rFonts w:asciiTheme="majorHAnsi" w:hAnsiTheme="majorHAnsi" w:cstheme="majorHAnsi"/>
        </w:rPr>
      </w:pPr>
    </w:p>
    <w:p w14:paraId="457E3099" w14:textId="7999DF53" w:rsidR="00DB6A3F" w:rsidRPr="00DB6A3F" w:rsidRDefault="00DB6A3F" w:rsidP="005179F2">
      <w:pPr>
        <w:rPr>
          <w:rFonts w:ascii="Arial Black" w:hAnsi="Arial Black" w:cstheme="majorHAnsi"/>
        </w:rPr>
      </w:pPr>
      <w:r w:rsidRPr="00DB6A3F">
        <w:rPr>
          <w:rFonts w:ascii="Arial Black" w:hAnsi="Arial Black" w:cstheme="majorHAnsi"/>
        </w:rPr>
        <w:t>Why do face masks need anti-microbial treatment?</w:t>
      </w:r>
    </w:p>
    <w:p w14:paraId="1F196785" w14:textId="74D974C3" w:rsidR="00DB6A3F" w:rsidRDefault="00DB6A3F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Bacteria and viruses including coronavirus </w:t>
      </w:r>
      <w:r w:rsidR="00F97D0C">
        <w:rPr>
          <w:rFonts w:asciiTheme="majorHAnsi" w:hAnsiTheme="majorHAnsi" w:cstheme="majorHAnsi"/>
        </w:rPr>
        <w:t>are</w:t>
      </w:r>
      <w:r>
        <w:rPr>
          <w:rFonts w:asciiTheme="majorHAnsi" w:hAnsiTheme="majorHAnsi" w:cstheme="majorHAnsi"/>
        </w:rPr>
        <w:t xml:space="preserve"> present in droplets and in some cases on airborne suspended particulate matter.</w:t>
      </w:r>
    </w:p>
    <w:p w14:paraId="5E694C95" w14:textId="77B75BCA" w:rsidR="00DB6A3F" w:rsidRDefault="00DB6A3F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Surgical masks, even those that meet N95 and N99 standards, are designed to filter the particulate matter and </w:t>
      </w:r>
      <w:r>
        <w:rPr>
          <w:rFonts w:asciiTheme="majorHAnsi" w:hAnsiTheme="majorHAnsi" w:cstheme="majorHAnsi"/>
          <w:u w:val="single"/>
        </w:rPr>
        <w:t>not</w:t>
      </w:r>
      <w:r>
        <w:rPr>
          <w:rFonts w:asciiTheme="majorHAnsi" w:hAnsiTheme="majorHAnsi" w:cstheme="majorHAnsi"/>
        </w:rPr>
        <w:t xml:space="preserve"> the virus.</w:t>
      </w:r>
    </w:p>
    <w:p w14:paraId="6A1B071A" w14:textId="3A2935C4" w:rsidR="00DB6A3F" w:rsidRDefault="00DB6A3F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 when a mask filter</w:t>
      </w:r>
      <w:r w:rsidR="00F97D0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bacteria and viruses, the trapped microorganisms are still alive on the mask.  Recent studies have shown that SARS-CoV-2, can survive on </w:t>
      </w:r>
      <w:r w:rsidR="00960DE8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mask for days.  This </w:t>
      </w:r>
      <w:r w:rsidR="00F97D0C">
        <w:rPr>
          <w:rFonts w:asciiTheme="majorHAnsi" w:hAnsiTheme="majorHAnsi" w:cstheme="majorHAnsi"/>
        </w:rPr>
        <w:t xml:space="preserve">presents a </w:t>
      </w:r>
      <w:r>
        <w:rPr>
          <w:rFonts w:asciiTheme="majorHAnsi" w:hAnsiTheme="majorHAnsi" w:cstheme="majorHAnsi"/>
        </w:rPr>
        <w:t>great infection risk as microorganisms can transfer to you</w:t>
      </w:r>
      <w:r w:rsidR="00960DE8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hands or other surfaces.</w:t>
      </w:r>
    </w:p>
    <w:p w14:paraId="6AA83025" w14:textId="6AEAEF64" w:rsidR="00DB6A3F" w:rsidRPr="00DB6A3F" w:rsidRDefault="00DB6A3F" w:rsidP="005179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With the virus and other pathogens being inactivated in </w:t>
      </w:r>
      <w:proofErr w:type="spellStart"/>
      <w:r>
        <w:rPr>
          <w:rFonts w:asciiTheme="majorHAnsi" w:hAnsiTheme="majorHAnsi" w:cstheme="majorHAnsi"/>
        </w:rPr>
        <w:t>RealGuard</w:t>
      </w:r>
      <w:proofErr w:type="spellEnd"/>
      <w:r>
        <w:rPr>
          <w:rFonts w:asciiTheme="majorHAnsi" w:hAnsiTheme="majorHAnsi" w:cstheme="majorHAnsi"/>
        </w:rPr>
        <w:t xml:space="preserve"> masks, such risk would be mitigated.</w:t>
      </w:r>
    </w:p>
    <w:p w14:paraId="59890BE3" w14:textId="77777777" w:rsidR="00DB6A3F" w:rsidRDefault="00DB6A3F" w:rsidP="005179F2">
      <w:pPr>
        <w:rPr>
          <w:rFonts w:asciiTheme="majorHAnsi" w:hAnsiTheme="majorHAnsi" w:cstheme="majorHAnsi"/>
        </w:rPr>
      </w:pPr>
    </w:p>
    <w:p w14:paraId="0DC9B7B9" w14:textId="77777777" w:rsidR="00DB6A3F" w:rsidRPr="00A36BD7" w:rsidRDefault="00DB6A3F" w:rsidP="005179F2">
      <w:pPr>
        <w:rPr>
          <w:rFonts w:asciiTheme="majorHAnsi" w:hAnsiTheme="majorHAnsi" w:cstheme="majorHAnsi"/>
        </w:rPr>
      </w:pPr>
    </w:p>
    <w:p w14:paraId="319D933C" w14:textId="77777777" w:rsidR="0018598E" w:rsidRPr="00FA0F47" w:rsidRDefault="0018598E" w:rsidP="005179F2">
      <w:pPr>
        <w:rPr>
          <w:rFonts w:asciiTheme="majorHAnsi" w:hAnsiTheme="majorHAnsi" w:cstheme="majorHAnsi"/>
        </w:rPr>
      </w:pPr>
    </w:p>
    <w:sectPr w:rsidR="0018598E" w:rsidRPr="00FA0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A7D62"/>
    <w:multiLevelType w:val="multilevel"/>
    <w:tmpl w:val="BE60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F10BB"/>
    <w:multiLevelType w:val="multilevel"/>
    <w:tmpl w:val="1366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F2"/>
    <w:rsid w:val="00043710"/>
    <w:rsid w:val="0018598E"/>
    <w:rsid w:val="00325FCF"/>
    <w:rsid w:val="005179F2"/>
    <w:rsid w:val="00545182"/>
    <w:rsid w:val="00762D67"/>
    <w:rsid w:val="00960DE8"/>
    <w:rsid w:val="00A36BD7"/>
    <w:rsid w:val="00BF364A"/>
    <w:rsid w:val="00DB6A3F"/>
    <w:rsid w:val="00EB2396"/>
    <w:rsid w:val="00F56F59"/>
    <w:rsid w:val="00F97D0C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7B09"/>
  <w15:chartTrackingRefBased/>
  <w15:docId w15:val="{B8B6D727-C994-4B8E-9D56-85A9189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710"/>
    <w:rPr>
      <w:b/>
      <w:bCs/>
    </w:rPr>
  </w:style>
  <w:style w:type="paragraph" w:customStyle="1" w:styleId="cr-gray-300">
    <w:name w:val="cr-gray-300"/>
    <w:basedOn w:val="Normal"/>
    <w:rsid w:val="0004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0437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emergence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Joint Force Tactical</dc:creator>
  <cp:keywords/>
  <dc:description/>
  <cp:lastModifiedBy>Sales Joint Force Tactical</cp:lastModifiedBy>
  <cp:revision>4</cp:revision>
  <dcterms:created xsi:type="dcterms:W3CDTF">2020-08-25T19:14:00Z</dcterms:created>
  <dcterms:modified xsi:type="dcterms:W3CDTF">2020-09-01T18:21:00Z</dcterms:modified>
</cp:coreProperties>
</file>